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8F06" w14:textId="700B9E21" w:rsidR="004963D1" w:rsidRPr="007B0892" w:rsidRDefault="004963D1" w:rsidP="004963D1">
      <w:pPr>
        <w:spacing w:after="0" w:line="240" w:lineRule="auto"/>
        <w:jc w:val="right"/>
        <w:rPr>
          <w:rFonts w:ascii="Arial" w:hAnsi="Arial" w:cs="Arial"/>
          <w:iCs/>
          <w:sz w:val="20"/>
          <w:szCs w:val="20"/>
        </w:rPr>
      </w:pPr>
      <w:r w:rsidRPr="007B0892">
        <w:rPr>
          <w:rFonts w:ascii="Arial" w:hAnsi="Arial" w:cs="Arial"/>
          <w:iCs/>
          <w:sz w:val="20"/>
          <w:szCs w:val="20"/>
        </w:rPr>
        <w:t>Annex to the SPC</w:t>
      </w:r>
    </w:p>
    <w:p w14:paraId="340EBCEE" w14:textId="77777777" w:rsidR="004963D1" w:rsidRPr="00452F2E" w:rsidRDefault="004963D1" w:rsidP="004963D1">
      <w:pPr>
        <w:spacing w:after="0" w:line="240" w:lineRule="auto"/>
        <w:jc w:val="right"/>
        <w:rPr>
          <w:rFonts w:ascii="Arial" w:hAnsi="Arial" w:cs="Arial"/>
          <w:b/>
          <w:sz w:val="20"/>
        </w:rPr>
      </w:pPr>
    </w:p>
    <w:p w14:paraId="00128409" w14:textId="67F00570" w:rsidR="00FB6DAD" w:rsidRPr="00452F2E" w:rsidRDefault="00AF5454" w:rsidP="004963D1">
      <w:pPr>
        <w:spacing w:after="0" w:line="240" w:lineRule="auto"/>
        <w:jc w:val="center"/>
        <w:rPr>
          <w:rFonts w:ascii="Arial" w:hAnsi="Arial" w:cs="Arial"/>
          <w:b/>
          <w:bCs/>
          <w:sz w:val="20"/>
          <w:szCs w:val="20"/>
        </w:rPr>
      </w:pPr>
      <w:r w:rsidRPr="00452F2E">
        <w:rPr>
          <w:rFonts w:ascii="Arial" w:hAnsi="Arial" w:cs="Arial"/>
          <w:b/>
          <w:sz w:val="20"/>
        </w:rPr>
        <w:t>REQUIREMENTS FOR SUPPLIERS: GROUNDS FOR EXCLUSION, QUALIFICATION REQUIREMENTS</w:t>
      </w:r>
    </w:p>
    <w:p w14:paraId="09D75101" w14:textId="77777777" w:rsidR="00AF5454" w:rsidRPr="00452F2E" w:rsidRDefault="00AF5454" w:rsidP="00BE3ADE">
      <w:pPr>
        <w:spacing w:after="0" w:line="240" w:lineRule="auto"/>
        <w:jc w:val="center"/>
        <w:rPr>
          <w:rFonts w:ascii="Arial" w:hAnsi="Arial" w:cs="Arial"/>
          <w:sz w:val="20"/>
          <w:szCs w:val="20"/>
        </w:rPr>
      </w:pPr>
    </w:p>
    <w:p w14:paraId="6858B2AD" w14:textId="74DF8E60" w:rsidR="00E72DE2" w:rsidRPr="00452F2E" w:rsidRDefault="00473C8B" w:rsidP="00BE3ADE">
      <w:pPr>
        <w:spacing w:after="0" w:line="240" w:lineRule="auto"/>
        <w:jc w:val="center"/>
        <w:rPr>
          <w:rFonts w:ascii="Arial" w:hAnsi="Arial" w:cs="Arial"/>
          <w:b/>
          <w:bCs/>
          <w:sz w:val="20"/>
          <w:szCs w:val="20"/>
        </w:rPr>
      </w:pPr>
      <w:r w:rsidRPr="00452F2E">
        <w:rPr>
          <w:rFonts w:ascii="Arial" w:hAnsi="Arial" w:cs="Arial"/>
          <w:b/>
          <w:sz w:val="20"/>
        </w:rPr>
        <w:t>GROUNDS FOR EXCLUSION</w:t>
      </w:r>
    </w:p>
    <w:tbl>
      <w:tblPr>
        <w:tblStyle w:val="TableGrid"/>
        <w:tblW w:w="14702" w:type="dxa"/>
        <w:tblLook w:val="04A0" w:firstRow="1" w:lastRow="0" w:firstColumn="1" w:lastColumn="0" w:noHBand="0" w:noVBand="1"/>
      </w:tblPr>
      <w:tblGrid>
        <w:gridCol w:w="704"/>
        <w:gridCol w:w="5812"/>
        <w:gridCol w:w="1985"/>
        <w:gridCol w:w="6201"/>
      </w:tblGrid>
      <w:tr w:rsidR="00473C8B" w:rsidRPr="00452F2E" w14:paraId="30FB216F" w14:textId="77777777" w:rsidTr="00B26953">
        <w:trPr>
          <w:tblHeader/>
        </w:trPr>
        <w:tc>
          <w:tcPr>
            <w:tcW w:w="704" w:type="dxa"/>
            <w:shd w:val="clear" w:color="auto" w:fill="DBE5F1"/>
            <w:vAlign w:val="center"/>
          </w:tcPr>
          <w:p w14:paraId="70E5B207" w14:textId="3FFDD1B1" w:rsidR="00473C8B" w:rsidRPr="00452F2E" w:rsidRDefault="00C02041" w:rsidP="00C02041">
            <w:pPr>
              <w:rPr>
                <w:rFonts w:ascii="Arial" w:hAnsi="Arial" w:cs="Arial"/>
                <w:b/>
                <w:bCs/>
                <w:sz w:val="20"/>
                <w:szCs w:val="20"/>
              </w:rPr>
            </w:pPr>
            <w:r w:rsidRPr="00452F2E">
              <w:rPr>
                <w:rFonts w:ascii="Arial" w:hAnsi="Arial" w:cs="Arial"/>
                <w:b/>
                <w:sz w:val="20"/>
              </w:rPr>
              <w:t>No.</w:t>
            </w:r>
          </w:p>
        </w:tc>
        <w:tc>
          <w:tcPr>
            <w:tcW w:w="5812" w:type="dxa"/>
            <w:shd w:val="clear" w:color="auto" w:fill="DBE5F1"/>
            <w:vAlign w:val="center"/>
          </w:tcPr>
          <w:p w14:paraId="36EBB1A7" w14:textId="274DB343" w:rsidR="00473C8B" w:rsidRPr="00452F2E" w:rsidRDefault="00C02041" w:rsidP="00AF5454">
            <w:pPr>
              <w:jc w:val="center"/>
              <w:rPr>
                <w:rFonts w:ascii="Arial" w:hAnsi="Arial" w:cs="Arial"/>
                <w:b/>
                <w:bCs/>
                <w:sz w:val="20"/>
                <w:szCs w:val="20"/>
              </w:rPr>
            </w:pPr>
            <w:r w:rsidRPr="00452F2E">
              <w:rPr>
                <w:rFonts w:ascii="Arial" w:hAnsi="Arial" w:cs="Arial"/>
                <w:b/>
                <w:sz w:val="20"/>
              </w:rPr>
              <w:t>Grounds for exclusion of the supplier</w:t>
            </w:r>
          </w:p>
        </w:tc>
        <w:tc>
          <w:tcPr>
            <w:tcW w:w="1985" w:type="dxa"/>
            <w:shd w:val="clear" w:color="auto" w:fill="DBE5F1"/>
            <w:vAlign w:val="center"/>
          </w:tcPr>
          <w:p w14:paraId="0B0B17EE" w14:textId="7E69519A" w:rsidR="00473C8B" w:rsidRPr="00452F2E" w:rsidRDefault="0096089F" w:rsidP="00AF5454">
            <w:pPr>
              <w:jc w:val="center"/>
              <w:rPr>
                <w:rFonts w:ascii="Arial" w:hAnsi="Arial" w:cs="Arial"/>
                <w:b/>
                <w:bCs/>
                <w:sz w:val="20"/>
                <w:szCs w:val="20"/>
              </w:rPr>
            </w:pPr>
            <w:r w:rsidRPr="00452F2E">
              <w:rPr>
                <w:rFonts w:ascii="Arial" w:hAnsi="Arial" w:cs="Arial"/>
                <w:b/>
                <w:sz w:val="20"/>
              </w:rPr>
              <w:t>Reference to the LPP, ESPD</w:t>
            </w:r>
          </w:p>
        </w:tc>
        <w:tc>
          <w:tcPr>
            <w:tcW w:w="6201" w:type="dxa"/>
            <w:shd w:val="clear" w:color="auto" w:fill="DBE5F1"/>
            <w:vAlign w:val="center"/>
          </w:tcPr>
          <w:p w14:paraId="2C7C4E77" w14:textId="77777777" w:rsidR="00473C8B" w:rsidRPr="00452F2E" w:rsidRDefault="00B84EBD" w:rsidP="00AF5454">
            <w:pPr>
              <w:jc w:val="center"/>
              <w:rPr>
                <w:rFonts w:ascii="Arial" w:hAnsi="Arial" w:cs="Arial"/>
                <w:b/>
                <w:bCs/>
                <w:sz w:val="20"/>
                <w:szCs w:val="20"/>
              </w:rPr>
            </w:pPr>
            <w:r w:rsidRPr="00452F2E">
              <w:rPr>
                <w:rFonts w:ascii="Arial" w:hAnsi="Arial" w:cs="Arial"/>
                <w:b/>
                <w:sz w:val="20"/>
              </w:rPr>
              <w:t>Evidence proving the absence of grounds for exclusion</w:t>
            </w:r>
          </w:p>
          <w:p w14:paraId="43A1CB25" w14:textId="27370728" w:rsidR="00B84EBD" w:rsidRPr="00452F2E" w:rsidRDefault="00B84EBD" w:rsidP="00AF5454">
            <w:pPr>
              <w:jc w:val="center"/>
              <w:rPr>
                <w:rFonts w:ascii="Arial" w:hAnsi="Arial" w:cs="Arial"/>
                <w:i/>
                <w:iCs/>
                <w:sz w:val="20"/>
                <w:szCs w:val="20"/>
              </w:rPr>
            </w:pPr>
            <w:r w:rsidRPr="00452F2E">
              <w:rPr>
                <w:rFonts w:ascii="Arial" w:hAnsi="Arial" w:cs="Arial"/>
                <w:i/>
                <w:sz w:val="20"/>
              </w:rPr>
              <w:t xml:space="preserve">(Documents issued by court, the Information Technology and Communications Department under the Ministry of the Interior of the Republic of Lithuania, the State Enterprise Centre of Registers or another competent authority in accordance with the procedure laid down by the Government of the Republic of Lithuania, or their equivalents issued by a foreign authority, must be submitted not earlier than 120 days before the end of the time limit for the submission of </w:t>
            </w:r>
            <w:r w:rsidR="0014379B" w:rsidRPr="00452F2E">
              <w:rPr>
                <w:rFonts w:ascii="Arial" w:hAnsi="Arial" w:cs="Arial"/>
                <w:i/>
                <w:sz w:val="20"/>
              </w:rPr>
              <w:t>tender</w:t>
            </w:r>
            <w:r w:rsidRPr="00452F2E">
              <w:rPr>
                <w:rFonts w:ascii="Arial" w:hAnsi="Arial" w:cs="Arial"/>
                <w:i/>
                <w:sz w:val="20"/>
              </w:rPr>
              <w:t>s)</w:t>
            </w:r>
          </w:p>
        </w:tc>
      </w:tr>
      <w:tr w:rsidR="00D4344B" w:rsidRPr="00452F2E" w14:paraId="26D511FB" w14:textId="77777777" w:rsidTr="00F1706F">
        <w:tc>
          <w:tcPr>
            <w:tcW w:w="704" w:type="dxa"/>
          </w:tcPr>
          <w:p w14:paraId="33A8439C" w14:textId="77777777" w:rsidR="00D4344B" w:rsidRPr="00452F2E" w:rsidRDefault="00D4344B" w:rsidP="00B378E1">
            <w:pPr>
              <w:pStyle w:val="ListParagraph"/>
              <w:numPr>
                <w:ilvl w:val="0"/>
                <w:numId w:val="21"/>
              </w:numPr>
              <w:ind w:left="0" w:firstLine="0"/>
              <w:jc w:val="center"/>
              <w:rPr>
                <w:rFonts w:ascii="Arial" w:hAnsi="Arial" w:cs="Arial"/>
                <w:sz w:val="20"/>
                <w:szCs w:val="20"/>
              </w:rPr>
            </w:pPr>
          </w:p>
        </w:tc>
        <w:tc>
          <w:tcPr>
            <w:tcW w:w="5812" w:type="dxa"/>
          </w:tcPr>
          <w:p w14:paraId="0D9C1314" w14:textId="77777777" w:rsidR="00D4344B" w:rsidRPr="007F2E2A" w:rsidRDefault="00D4344B" w:rsidP="00D4344B">
            <w:pPr>
              <w:jc w:val="both"/>
              <w:rPr>
                <w:rFonts w:ascii="Arial" w:hAnsi="Arial" w:cs="Arial"/>
                <w:sz w:val="20"/>
                <w:szCs w:val="20"/>
              </w:rPr>
            </w:pPr>
            <w:r w:rsidRPr="007F2E2A">
              <w:rPr>
                <w:rFonts w:ascii="Arial" w:hAnsi="Arial"/>
                <w:sz w:val="20"/>
              </w:rPr>
              <w:t>The Supplier or its responsible person indicated in Article 46(2)(2) of the LPP has been convicted of the following criminal activity:</w:t>
            </w:r>
          </w:p>
          <w:p w14:paraId="37948EF4" w14:textId="77777777" w:rsidR="00D4344B" w:rsidRPr="007F2E2A" w:rsidRDefault="00D4344B" w:rsidP="00D4344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participating in, organising or directing a criminal </w:t>
            </w:r>
            <w:proofErr w:type="gramStart"/>
            <w:r w:rsidRPr="007F2E2A">
              <w:rPr>
                <w:rFonts w:ascii="Arial" w:hAnsi="Arial"/>
                <w:sz w:val="20"/>
              </w:rPr>
              <w:t>organisation;</w:t>
            </w:r>
            <w:proofErr w:type="gramEnd"/>
          </w:p>
          <w:p w14:paraId="593CF251" w14:textId="77777777" w:rsidR="00D4344B" w:rsidRPr="007F2E2A" w:rsidRDefault="00D4344B" w:rsidP="00D4344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bribery, influence peddling, </w:t>
            </w:r>
            <w:proofErr w:type="gramStart"/>
            <w:r w:rsidRPr="007F2E2A">
              <w:rPr>
                <w:rFonts w:ascii="Arial" w:hAnsi="Arial"/>
                <w:sz w:val="20"/>
              </w:rPr>
              <w:t>graft;</w:t>
            </w:r>
            <w:proofErr w:type="gramEnd"/>
          </w:p>
          <w:p w14:paraId="1228F8CD" w14:textId="77777777" w:rsidR="00D4344B" w:rsidRPr="007F2E2A" w:rsidRDefault="00D4344B" w:rsidP="00D4344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fraud, embezzlement, misappropriation, false declaration concerning the activities of a legal person, use of a credit, loan or grant for purposes other than its intended purpose or not according to the established procedure, credit fraud, false declaration of income, profits or assets, failure to submit a declaration, statement, report or other document, fraudulent or abusive accounting, where such offences are directed against the financial interests of the European Union as this is referred to in Article 1 of the Convention on the protection of the European Communities' financial interests;</w:t>
            </w:r>
          </w:p>
          <w:p w14:paraId="48DD8F1D" w14:textId="77777777" w:rsidR="00D4344B" w:rsidRPr="007F2E2A" w:rsidRDefault="00D4344B" w:rsidP="00D4344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criminal </w:t>
            </w:r>
            <w:proofErr w:type="gramStart"/>
            <w:r w:rsidRPr="007F2E2A">
              <w:rPr>
                <w:rFonts w:ascii="Arial" w:hAnsi="Arial"/>
                <w:sz w:val="20"/>
              </w:rPr>
              <w:t>bankruptcy;</w:t>
            </w:r>
            <w:proofErr w:type="gramEnd"/>
          </w:p>
          <w:p w14:paraId="76C81FAD" w14:textId="77777777" w:rsidR="00D4344B" w:rsidRPr="007F2E2A" w:rsidRDefault="00D4344B" w:rsidP="00D4344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terrorist and terrorist-related </w:t>
            </w:r>
            <w:proofErr w:type="gramStart"/>
            <w:r w:rsidRPr="007F2E2A">
              <w:rPr>
                <w:rFonts w:ascii="Arial" w:hAnsi="Arial"/>
                <w:sz w:val="20"/>
              </w:rPr>
              <w:t>offences;</w:t>
            </w:r>
            <w:proofErr w:type="gramEnd"/>
          </w:p>
          <w:p w14:paraId="76742F5F" w14:textId="77777777" w:rsidR="00D4344B" w:rsidRPr="007F2E2A" w:rsidRDefault="00D4344B" w:rsidP="00D4344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money </w:t>
            </w:r>
            <w:proofErr w:type="gramStart"/>
            <w:r w:rsidRPr="007F2E2A">
              <w:rPr>
                <w:rFonts w:ascii="Arial" w:hAnsi="Arial"/>
                <w:sz w:val="20"/>
              </w:rPr>
              <w:t>laundering;</w:t>
            </w:r>
            <w:proofErr w:type="gramEnd"/>
          </w:p>
          <w:p w14:paraId="624A55B5" w14:textId="77777777" w:rsidR="00D4344B" w:rsidRPr="007F2E2A" w:rsidRDefault="00D4344B" w:rsidP="00D4344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human trafficking, buying or selling a </w:t>
            </w:r>
            <w:proofErr w:type="gramStart"/>
            <w:r w:rsidRPr="007F2E2A">
              <w:rPr>
                <w:rFonts w:ascii="Arial" w:hAnsi="Arial"/>
                <w:sz w:val="20"/>
              </w:rPr>
              <w:t>child;</w:t>
            </w:r>
            <w:proofErr w:type="gramEnd"/>
          </w:p>
          <w:p w14:paraId="58C6E6E1" w14:textId="77777777" w:rsidR="00D4344B" w:rsidRPr="007F2E2A" w:rsidRDefault="00D4344B" w:rsidP="00D4344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an offence committed by a supplier from another country as it is defined in the laws of other countries implementing the </w:t>
            </w:r>
            <w:r w:rsidRPr="007F2E2A">
              <w:rPr>
                <w:rFonts w:ascii="Arial" w:hAnsi="Arial"/>
                <w:sz w:val="20"/>
              </w:rPr>
              <w:lastRenderedPageBreak/>
              <w:t>European Union legislation listed in Article 57(1) of Directive 2014/24/EU.</w:t>
            </w:r>
          </w:p>
          <w:p w14:paraId="619435AE" w14:textId="77777777" w:rsidR="00D4344B" w:rsidRPr="007F2E2A" w:rsidRDefault="00D4344B" w:rsidP="00D4344B">
            <w:pPr>
              <w:jc w:val="both"/>
              <w:rPr>
                <w:rFonts w:ascii="Arial" w:hAnsi="Arial" w:cs="Arial"/>
                <w:sz w:val="20"/>
                <w:szCs w:val="20"/>
              </w:rPr>
            </w:pPr>
          </w:p>
          <w:p w14:paraId="0DDC3C4A" w14:textId="77777777" w:rsidR="00D4344B" w:rsidRPr="007F2E2A" w:rsidRDefault="00D4344B" w:rsidP="00D4344B">
            <w:pPr>
              <w:pStyle w:val="NoSpacing"/>
              <w:spacing w:line="256" w:lineRule="auto"/>
              <w:jc w:val="both"/>
              <w:rPr>
                <w:rFonts w:ascii="Arial" w:hAnsi="Arial" w:cs="Arial"/>
                <w:b/>
                <w:bCs/>
                <w:sz w:val="20"/>
                <w:szCs w:val="20"/>
              </w:rPr>
            </w:pPr>
            <w:r w:rsidRPr="007F2E2A">
              <w:rPr>
                <w:rFonts w:ascii="Arial" w:hAnsi="Arial"/>
                <w:sz w:val="20"/>
              </w:rPr>
              <w:t>The supplier or their responsible person shall be deemed to have been convicted of an offence referred above where:</w:t>
            </w:r>
          </w:p>
          <w:p w14:paraId="5501A1D2" w14:textId="77777777" w:rsidR="00D4344B" w:rsidRPr="007F2E2A" w:rsidRDefault="00D4344B" w:rsidP="00D4344B">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 xml:space="preserve">the supplier, who is a natural person, has been the subject of a criminal conviction handed down and finalised within the last 5 years and has a criminal record that has not been spent or </w:t>
            </w:r>
            <w:proofErr w:type="gramStart"/>
            <w:r w:rsidRPr="007F2E2A">
              <w:rPr>
                <w:rFonts w:ascii="Arial" w:hAnsi="Arial"/>
                <w:sz w:val="20"/>
              </w:rPr>
              <w:t>quashed;</w:t>
            </w:r>
            <w:proofErr w:type="gramEnd"/>
          </w:p>
          <w:p w14:paraId="3AA9E54F" w14:textId="77777777" w:rsidR="00D4344B" w:rsidRPr="007F2E2A" w:rsidRDefault="00D4344B" w:rsidP="00D4344B">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the head of the supplier, which is a legal person, another organisation or a structural unit thereof, member of other management or supervisory body, or other person(s) authorised to represent or control the supplier, make decisions on its behalf, conclude transactions, or the person(s) authorised to draw up and sign the supplier's financial accounting documents has/have been the subject(s) of a criminal conviction handed down and finalised within the last 5 years and has a criminal record that has not been spent or quashed;</w:t>
            </w:r>
          </w:p>
          <w:p w14:paraId="59367C61" w14:textId="22CED062" w:rsidR="00D4344B" w:rsidRPr="00452F2E" w:rsidRDefault="00D4344B" w:rsidP="00D4344B">
            <w:pPr>
              <w:jc w:val="both"/>
              <w:rPr>
                <w:rFonts w:ascii="Arial" w:hAnsi="Arial" w:cs="Arial"/>
                <w:bCs/>
                <w:sz w:val="20"/>
                <w:szCs w:val="20"/>
              </w:rPr>
            </w:pPr>
            <w:r w:rsidRPr="007F2E2A">
              <w:rPr>
                <w:rFonts w:ascii="Arial" w:hAnsi="Arial"/>
                <w:sz w:val="20"/>
              </w:rPr>
              <w:t>the supplier, which is a legal person, another organisation or a structural unit thereof has been the subject of a criminal conviction or, in the case referred to in Article 46(3) of the LPP, a final administrative decision (provided that such decision is made pursuant to the requirements of the legal acts of the supplier's country) handed down and finalised within the last 5 years.</w:t>
            </w:r>
          </w:p>
        </w:tc>
        <w:tc>
          <w:tcPr>
            <w:tcW w:w="1985" w:type="dxa"/>
          </w:tcPr>
          <w:p w14:paraId="731CFA6B" w14:textId="77777777" w:rsidR="00D4344B" w:rsidRPr="007F2E2A" w:rsidRDefault="00D4344B" w:rsidP="00D4344B">
            <w:pPr>
              <w:jc w:val="both"/>
              <w:rPr>
                <w:rFonts w:ascii="Arial" w:hAnsi="Arial" w:cs="Arial"/>
                <w:b/>
                <w:bCs/>
                <w:sz w:val="20"/>
                <w:szCs w:val="20"/>
              </w:rPr>
            </w:pPr>
            <w:r w:rsidRPr="007F2E2A">
              <w:rPr>
                <w:rFonts w:ascii="Arial" w:hAnsi="Arial"/>
                <w:b/>
                <w:sz w:val="20"/>
              </w:rPr>
              <w:lastRenderedPageBreak/>
              <w:t>Article 46(1) of the LPP</w:t>
            </w:r>
          </w:p>
          <w:p w14:paraId="39BFCB44" w14:textId="77777777" w:rsidR="00D4344B" w:rsidRPr="007F2E2A" w:rsidRDefault="00D4344B" w:rsidP="00D4344B">
            <w:pPr>
              <w:jc w:val="both"/>
              <w:rPr>
                <w:rFonts w:ascii="Arial" w:hAnsi="Arial" w:cs="Arial"/>
                <w:sz w:val="20"/>
                <w:szCs w:val="20"/>
              </w:rPr>
            </w:pPr>
          </w:p>
          <w:p w14:paraId="0DE5B4DE" w14:textId="77777777" w:rsidR="00D4344B" w:rsidRPr="007F2E2A" w:rsidRDefault="00D4344B" w:rsidP="00D4344B">
            <w:pPr>
              <w:jc w:val="both"/>
              <w:rPr>
                <w:rFonts w:ascii="Arial" w:hAnsi="Arial" w:cs="Arial"/>
                <w:sz w:val="20"/>
                <w:szCs w:val="20"/>
              </w:rPr>
            </w:pPr>
            <w:r w:rsidRPr="007F2E2A">
              <w:rPr>
                <w:rFonts w:ascii="Arial" w:hAnsi="Arial"/>
                <w:sz w:val="20"/>
              </w:rPr>
              <w:t>ESPD(III)(A1–A6)</w:t>
            </w:r>
          </w:p>
          <w:p w14:paraId="40584EDD" w14:textId="77777777" w:rsidR="00D4344B" w:rsidRPr="007F2E2A" w:rsidRDefault="00D4344B" w:rsidP="00D4344B">
            <w:pPr>
              <w:jc w:val="both"/>
              <w:rPr>
                <w:rFonts w:ascii="Arial" w:hAnsi="Arial" w:cs="Arial"/>
                <w:sz w:val="20"/>
                <w:szCs w:val="20"/>
              </w:rPr>
            </w:pPr>
          </w:p>
          <w:p w14:paraId="1A4E84BC" w14:textId="16D64031" w:rsidR="00D4344B" w:rsidRPr="00452F2E" w:rsidRDefault="00D4344B" w:rsidP="00D4344B">
            <w:pPr>
              <w:jc w:val="both"/>
              <w:rPr>
                <w:rFonts w:ascii="Arial" w:hAnsi="Arial" w:cs="Arial"/>
                <w:b/>
                <w:sz w:val="20"/>
              </w:rPr>
            </w:pPr>
            <w:r w:rsidRPr="007F2E2A">
              <w:rPr>
                <w:rFonts w:ascii="Arial" w:hAnsi="Arial"/>
                <w:sz w:val="20"/>
              </w:rPr>
              <w:t>ESPD(III)(D1)</w:t>
            </w:r>
          </w:p>
        </w:tc>
        <w:tc>
          <w:tcPr>
            <w:tcW w:w="6201" w:type="dxa"/>
          </w:tcPr>
          <w:p w14:paraId="34694B5A" w14:textId="77777777" w:rsidR="00D4344B" w:rsidRPr="007F2E2A" w:rsidRDefault="00D4344B" w:rsidP="00D4344B">
            <w:pPr>
              <w:jc w:val="both"/>
              <w:rPr>
                <w:rFonts w:ascii="Arial" w:hAnsi="Arial" w:cs="Arial"/>
                <w:sz w:val="20"/>
                <w:szCs w:val="20"/>
                <w:u w:val="single"/>
              </w:rPr>
            </w:pPr>
            <w:r w:rsidRPr="007F2E2A">
              <w:rPr>
                <w:rFonts w:ascii="Arial" w:hAnsi="Arial"/>
                <w:sz w:val="20"/>
                <w:u w:val="single"/>
              </w:rPr>
              <w:t>The suppliers incorporated in Lithuania shall submit the following:</w:t>
            </w:r>
          </w:p>
          <w:p w14:paraId="467C9456" w14:textId="77777777" w:rsidR="00D4344B" w:rsidRPr="007F2E2A" w:rsidRDefault="00D4344B" w:rsidP="00D4344B">
            <w:pPr>
              <w:pStyle w:val="ListParagraph"/>
              <w:numPr>
                <w:ilvl w:val="0"/>
                <w:numId w:val="5"/>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r w:rsidRPr="007F2E2A">
              <w:rPr>
                <w:rFonts w:ascii="Arial" w:hAnsi="Arial"/>
                <w:sz w:val="20"/>
              </w:rPr>
              <w:t xml:space="preserve"> </w:t>
            </w:r>
          </w:p>
          <w:p w14:paraId="34537C83" w14:textId="77777777" w:rsidR="00D4344B" w:rsidRPr="007F2E2A" w:rsidRDefault="00D4344B" w:rsidP="00D4344B">
            <w:pPr>
              <w:pStyle w:val="ListParagraph"/>
              <w:numPr>
                <w:ilvl w:val="0"/>
                <w:numId w:val="5"/>
              </w:numPr>
              <w:jc w:val="both"/>
              <w:rPr>
                <w:rFonts w:ascii="Arial" w:hAnsi="Arial" w:cs="Arial"/>
                <w:sz w:val="20"/>
                <w:szCs w:val="20"/>
              </w:rPr>
            </w:pPr>
            <w:r w:rsidRPr="007F2E2A">
              <w:rPr>
                <w:rFonts w:ascii="Arial" w:hAnsi="Arial"/>
                <w:sz w:val="20"/>
              </w:rPr>
              <w:t xml:space="preserve">a certification from Information Technology and Communications Department under the Ministry of Interior, </w:t>
            </w:r>
            <w:r w:rsidRPr="007F2E2A">
              <w:rPr>
                <w:rFonts w:ascii="Arial" w:hAnsi="Arial"/>
                <w:sz w:val="20"/>
                <w:u w:val="single"/>
              </w:rPr>
              <w:t>or</w:t>
            </w:r>
          </w:p>
          <w:p w14:paraId="01DC7C32" w14:textId="77777777" w:rsidR="00D4344B" w:rsidRPr="007F2E2A" w:rsidRDefault="00D4344B" w:rsidP="00D4344B">
            <w:pPr>
              <w:pStyle w:val="ListParagraph"/>
              <w:numPr>
                <w:ilvl w:val="0"/>
                <w:numId w:val="5"/>
              </w:numPr>
              <w:jc w:val="both"/>
              <w:rPr>
                <w:rFonts w:ascii="Arial" w:hAnsi="Arial" w:cs="Arial"/>
                <w:sz w:val="20"/>
                <w:szCs w:val="20"/>
              </w:rPr>
            </w:pPr>
            <w:r w:rsidRPr="007F2E2A">
              <w:rPr>
                <w:rFonts w:ascii="Arial" w:hAnsi="Arial"/>
                <w:sz w:val="20"/>
              </w:rPr>
              <w:t>an extract from a court ruling.</w:t>
            </w:r>
          </w:p>
          <w:p w14:paraId="02952C09" w14:textId="77777777" w:rsidR="00D4344B" w:rsidRPr="007F2E2A" w:rsidRDefault="00D4344B" w:rsidP="00D4344B">
            <w:pPr>
              <w:jc w:val="both"/>
              <w:rPr>
                <w:rFonts w:ascii="Arial" w:hAnsi="Arial" w:cs="Arial"/>
                <w:sz w:val="20"/>
                <w:szCs w:val="20"/>
              </w:rPr>
            </w:pPr>
          </w:p>
          <w:p w14:paraId="2FC70CA5" w14:textId="77777777" w:rsidR="00D4344B" w:rsidRPr="007F2E2A" w:rsidRDefault="00D4344B" w:rsidP="00D4344B">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5146DE90" w14:textId="023CE956" w:rsidR="00D4344B" w:rsidRPr="00452F2E" w:rsidRDefault="00D4344B" w:rsidP="00D4344B">
            <w:pPr>
              <w:jc w:val="both"/>
              <w:rPr>
                <w:rFonts w:ascii="Arial" w:hAnsi="Arial" w:cs="Arial"/>
                <w:sz w:val="20"/>
                <w:u w:val="single"/>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2"/>
            </w:r>
            <w:r w:rsidRPr="007F2E2A">
              <w:rPr>
                <w:rFonts w:ascii="Arial" w:hAnsi="Arial"/>
                <w:sz w:val="20"/>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e-Certis at: </w:t>
            </w:r>
            <w:hyperlink r:id="rId11" w:anchor="/homePage" w:tgtFrame="_blank" w:history="1">
              <w:r w:rsidRPr="007F2E2A">
                <w:rPr>
                  <w:rStyle w:val="Hyperlink"/>
                  <w:rFonts w:ascii="Arial" w:hAnsi="Arial"/>
                  <w:sz w:val="20"/>
                </w:rPr>
                <w:t>https://ec.europa.eu/tools/ecertis/#/homePage</w:t>
              </w:r>
            </w:hyperlink>
          </w:p>
        </w:tc>
      </w:tr>
      <w:tr w:rsidR="00D4344B" w:rsidRPr="00452F2E" w14:paraId="637BA9D0" w14:textId="77777777" w:rsidTr="00F1706F">
        <w:tc>
          <w:tcPr>
            <w:tcW w:w="704" w:type="dxa"/>
          </w:tcPr>
          <w:p w14:paraId="2E1B1385" w14:textId="77777777" w:rsidR="00D4344B" w:rsidRPr="00452F2E" w:rsidRDefault="00D4344B" w:rsidP="00B378E1">
            <w:pPr>
              <w:pStyle w:val="ListParagraph"/>
              <w:numPr>
                <w:ilvl w:val="0"/>
                <w:numId w:val="21"/>
              </w:numPr>
              <w:ind w:left="0" w:firstLine="0"/>
              <w:jc w:val="center"/>
              <w:rPr>
                <w:rFonts w:ascii="Arial" w:hAnsi="Arial" w:cs="Arial"/>
                <w:sz w:val="20"/>
                <w:szCs w:val="20"/>
              </w:rPr>
            </w:pPr>
          </w:p>
        </w:tc>
        <w:tc>
          <w:tcPr>
            <w:tcW w:w="5812" w:type="dxa"/>
          </w:tcPr>
          <w:p w14:paraId="5FC8B00E" w14:textId="358E1EB8" w:rsidR="00D4344B" w:rsidRPr="00452F2E" w:rsidRDefault="00D4344B" w:rsidP="00D4344B">
            <w:pPr>
              <w:jc w:val="both"/>
              <w:rPr>
                <w:rFonts w:ascii="Arial" w:hAnsi="Arial" w:cs="Arial"/>
                <w:sz w:val="20"/>
              </w:rPr>
            </w:pPr>
            <w:r w:rsidRPr="00452F2E">
              <w:rPr>
                <w:rFonts w:ascii="Arial" w:hAnsi="Arial" w:cs="Arial"/>
                <w:bCs/>
                <w:sz w:val="20"/>
                <w:szCs w:val="20"/>
              </w:rPr>
              <w:t>The supplier did not comply with the punitive measures imposed on him – prohibition for the legal person to participate in public procurements.</w:t>
            </w:r>
          </w:p>
        </w:tc>
        <w:tc>
          <w:tcPr>
            <w:tcW w:w="1985" w:type="dxa"/>
          </w:tcPr>
          <w:p w14:paraId="2438760A" w14:textId="5C8591ED" w:rsidR="00D4344B" w:rsidRPr="00452F2E" w:rsidRDefault="00D4344B" w:rsidP="00D4344B">
            <w:pPr>
              <w:jc w:val="both"/>
              <w:rPr>
                <w:rFonts w:ascii="Arial" w:hAnsi="Arial" w:cs="Arial"/>
                <w:b/>
                <w:bCs/>
                <w:sz w:val="20"/>
                <w:szCs w:val="20"/>
              </w:rPr>
            </w:pPr>
            <w:r w:rsidRPr="00452F2E">
              <w:rPr>
                <w:rFonts w:ascii="Arial" w:hAnsi="Arial" w:cs="Arial"/>
                <w:b/>
                <w:sz w:val="20"/>
              </w:rPr>
              <w:t>Article 46(2</w:t>
            </w:r>
            <w:r w:rsidRPr="00452F2E">
              <w:rPr>
                <w:rFonts w:ascii="Arial" w:hAnsi="Arial" w:cs="Arial"/>
                <w:b/>
                <w:sz w:val="20"/>
                <w:vertAlign w:val="superscript"/>
              </w:rPr>
              <w:t>1</w:t>
            </w:r>
            <w:r w:rsidRPr="00452F2E">
              <w:rPr>
                <w:rFonts w:ascii="Arial" w:hAnsi="Arial" w:cs="Arial"/>
                <w:b/>
                <w:sz w:val="20"/>
              </w:rPr>
              <w:t>) of the LPP</w:t>
            </w:r>
          </w:p>
          <w:p w14:paraId="251520B2" w14:textId="77777777" w:rsidR="00D4344B" w:rsidRPr="00452F2E" w:rsidRDefault="00D4344B" w:rsidP="00D4344B">
            <w:pPr>
              <w:jc w:val="both"/>
              <w:rPr>
                <w:rFonts w:ascii="Arial" w:hAnsi="Arial" w:cs="Arial"/>
                <w:sz w:val="20"/>
                <w:szCs w:val="20"/>
              </w:rPr>
            </w:pPr>
          </w:p>
          <w:p w14:paraId="7574FDC5" w14:textId="5713E4F2" w:rsidR="00D4344B" w:rsidRPr="00452F2E" w:rsidRDefault="00D4344B" w:rsidP="00D4344B">
            <w:pPr>
              <w:spacing w:after="60"/>
              <w:jc w:val="both"/>
              <w:rPr>
                <w:rFonts w:ascii="Arial" w:hAnsi="Arial" w:cs="Arial"/>
                <w:b/>
                <w:bCs/>
                <w:sz w:val="20"/>
                <w:szCs w:val="20"/>
              </w:rPr>
            </w:pPr>
            <w:r w:rsidRPr="00452F2E">
              <w:rPr>
                <w:rFonts w:ascii="Arial" w:hAnsi="Arial" w:cs="Arial"/>
                <w:sz w:val="20"/>
              </w:rPr>
              <w:t>ESPD(III)(D2)</w:t>
            </w:r>
          </w:p>
          <w:p w14:paraId="11E43C01" w14:textId="77777777" w:rsidR="00D4344B" w:rsidRPr="00452F2E" w:rsidRDefault="00D4344B" w:rsidP="00D4344B">
            <w:pPr>
              <w:spacing w:after="60"/>
              <w:jc w:val="both"/>
              <w:rPr>
                <w:rFonts w:ascii="Arial" w:hAnsi="Arial" w:cs="Arial"/>
                <w:sz w:val="20"/>
                <w:szCs w:val="20"/>
              </w:rPr>
            </w:pPr>
          </w:p>
          <w:p w14:paraId="3116E1A7" w14:textId="31430B44" w:rsidR="00D4344B" w:rsidRPr="00452F2E" w:rsidRDefault="00D4344B" w:rsidP="00D4344B">
            <w:pPr>
              <w:jc w:val="both"/>
              <w:rPr>
                <w:rFonts w:ascii="Arial" w:hAnsi="Arial" w:cs="Arial"/>
                <w:b/>
                <w:sz w:val="20"/>
              </w:rPr>
            </w:pPr>
          </w:p>
        </w:tc>
        <w:tc>
          <w:tcPr>
            <w:tcW w:w="6201" w:type="dxa"/>
          </w:tcPr>
          <w:p w14:paraId="7FD8DADA" w14:textId="77777777" w:rsidR="00D4344B" w:rsidRPr="00452F2E" w:rsidRDefault="00D4344B" w:rsidP="00D4344B">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D50D681" w14:textId="77777777" w:rsidR="00D4344B" w:rsidRPr="00452F2E" w:rsidRDefault="00D4344B" w:rsidP="00D4344B">
            <w:pPr>
              <w:jc w:val="both"/>
              <w:rPr>
                <w:rFonts w:ascii="Arial" w:hAnsi="Arial" w:cs="Arial"/>
                <w:sz w:val="20"/>
                <w:szCs w:val="20"/>
              </w:rPr>
            </w:pPr>
          </w:p>
          <w:p w14:paraId="55DB91F8" w14:textId="5520C4A9" w:rsidR="00D4344B" w:rsidRPr="00452F2E" w:rsidRDefault="00D4344B" w:rsidP="00D4344B">
            <w:pPr>
              <w:pStyle w:val="ListParagraph"/>
              <w:tabs>
                <w:tab w:val="left" w:pos="460"/>
              </w:tabs>
              <w:ind w:left="0"/>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w:t>
            </w:r>
            <w:r w:rsidRPr="00452F2E">
              <w:rPr>
                <w:rFonts w:ascii="Arial" w:hAnsi="Arial" w:cs="Arial"/>
                <w:sz w:val="20"/>
              </w:rPr>
              <w:lastRenderedPageBreak/>
              <w:t xml:space="preserve">about which is provided for on the European Commission's database e-Certis at: </w:t>
            </w:r>
            <w:hyperlink r:id="rId12" w:anchor="/homePage" w:history="1">
              <w:r w:rsidRPr="00452F2E">
                <w:rPr>
                  <w:rStyle w:val="Hyperlink"/>
                  <w:rFonts w:ascii="Arial" w:hAnsi="Arial" w:cs="Arial"/>
                  <w:color w:val="auto"/>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4344B" w:rsidRPr="00452F2E" w14:paraId="50CD9187" w14:textId="77777777" w:rsidTr="00F1706F">
        <w:tc>
          <w:tcPr>
            <w:tcW w:w="704" w:type="dxa"/>
          </w:tcPr>
          <w:p w14:paraId="5913C93A" w14:textId="77777777" w:rsidR="00D4344B" w:rsidRPr="00452F2E" w:rsidRDefault="00D4344B" w:rsidP="00B378E1">
            <w:pPr>
              <w:pStyle w:val="ListParagraph"/>
              <w:numPr>
                <w:ilvl w:val="0"/>
                <w:numId w:val="21"/>
              </w:numPr>
              <w:ind w:left="0" w:firstLine="0"/>
              <w:jc w:val="center"/>
              <w:rPr>
                <w:rFonts w:ascii="Arial" w:hAnsi="Arial" w:cs="Arial"/>
                <w:sz w:val="20"/>
                <w:szCs w:val="20"/>
              </w:rPr>
            </w:pPr>
          </w:p>
        </w:tc>
        <w:tc>
          <w:tcPr>
            <w:tcW w:w="5812" w:type="dxa"/>
          </w:tcPr>
          <w:p w14:paraId="7B6BA5CE" w14:textId="77777777" w:rsidR="00D4344B" w:rsidRPr="00452F2E" w:rsidRDefault="00D4344B" w:rsidP="00D4344B">
            <w:pPr>
              <w:jc w:val="both"/>
              <w:rPr>
                <w:rFonts w:ascii="Arial" w:hAnsi="Arial" w:cs="Arial"/>
                <w:sz w:val="20"/>
                <w:szCs w:val="20"/>
              </w:rPr>
            </w:pPr>
            <w:r w:rsidRPr="00452F2E">
              <w:rPr>
                <w:rFonts w:ascii="Arial" w:hAnsi="Arial" w:cs="Arial"/>
                <w:sz w:val="20"/>
              </w:rPr>
              <w:t xml:space="preserve">The supplier has been convicted of non-compliance with obligations relating to the payment of taxes, including social security contributions, in accordance with the requirements of the country where the supplier is registered or the country where the Buyer is located, as it is defined in Article 46(2)(1) and (3) of the LPP, or the Buyer has other evidence of non-compliance with these obligations. </w:t>
            </w:r>
          </w:p>
          <w:p w14:paraId="6BC4B882" w14:textId="77777777" w:rsidR="00D4344B" w:rsidRPr="00452F2E" w:rsidRDefault="00D4344B" w:rsidP="00D4344B">
            <w:pPr>
              <w:jc w:val="both"/>
              <w:rPr>
                <w:rFonts w:ascii="Arial" w:hAnsi="Arial" w:cs="Arial"/>
                <w:sz w:val="20"/>
                <w:szCs w:val="20"/>
              </w:rPr>
            </w:pPr>
          </w:p>
          <w:p w14:paraId="74E749FC" w14:textId="77777777" w:rsidR="00D4344B" w:rsidRPr="00452F2E" w:rsidRDefault="00D4344B" w:rsidP="00D4344B">
            <w:pPr>
              <w:jc w:val="both"/>
              <w:rPr>
                <w:rFonts w:ascii="Arial" w:hAnsi="Arial" w:cs="Arial"/>
                <w:sz w:val="20"/>
                <w:szCs w:val="20"/>
              </w:rPr>
            </w:pPr>
            <w:r w:rsidRPr="00452F2E">
              <w:rPr>
                <w:rFonts w:ascii="Arial" w:hAnsi="Arial" w:cs="Arial"/>
                <w:sz w:val="20"/>
              </w:rPr>
              <w:t>The supplier shall be deemed to have been convicted of an offence referred above where:</w:t>
            </w:r>
          </w:p>
          <w:p w14:paraId="290D5D27" w14:textId="77777777" w:rsidR="00D4344B" w:rsidRPr="00452F2E" w:rsidRDefault="00D4344B" w:rsidP="00D4344B">
            <w:pPr>
              <w:pStyle w:val="ListParagraph"/>
              <w:numPr>
                <w:ilvl w:val="0"/>
                <w:numId w:val="10"/>
              </w:numPr>
              <w:tabs>
                <w:tab w:val="left" w:pos="455"/>
              </w:tabs>
              <w:ind w:left="0" w:firstLine="0"/>
              <w:jc w:val="both"/>
              <w:rPr>
                <w:rFonts w:ascii="Arial" w:hAnsi="Arial" w:cs="Arial"/>
                <w:sz w:val="20"/>
                <w:szCs w:val="20"/>
              </w:rPr>
            </w:pPr>
            <w:r w:rsidRPr="00452F2E">
              <w:rPr>
                <w:rFonts w:ascii="Arial" w:hAnsi="Arial" w:cs="Arial"/>
                <w:sz w:val="20"/>
              </w:rPr>
              <w:t xml:space="preserve">the supplier, who is a natural person, has been the subject of a criminal conviction handed down and finalised within the last 5 years and has a criminal record that has not been spent or </w:t>
            </w:r>
            <w:proofErr w:type="gramStart"/>
            <w:r w:rsidRPr="00452F2E">
              <w:rPr>
                <w:rFonts w:ascii="Arial" w:hAnsi="Arial" w:cs="Arial"/>
                <w:sz w:val="20"/>
              </w:rPr>
              <w:t>quashed;</w:t>
            </w:r>
            <w:proofErr w:type="gramEnd"/>
          </w:p>
          <w:p w14:paraId="6A7098D9" w14:textId="2053F198" w:rsidR="00D4344B" w:rsidRPr="00452F2E" w:rsidRDefault="00D4344B" w:rsidP="00D4344B">
            <w:pPr>
              <w:pStyle w:val="ListParagraph"/>
              <w:numPr>
                <w:ilvl w:val="0"/>
                <w:numId w:val="10"/>
              </w:numPr>
              <w:tabs>
                <w:tab w:val="left" w:pos="455"/>
              </w:tabs>
              <w:ind w:left="0" w:firstLine="0"/>
              <w:jc w:val="both"/>
              <w:rPr>
                <w:rFonts w:ascii="Arial" w:hAnsi="Arial" w:cs="Arial"/>
                <w:sz w:val="20"/>
                <w:szCs w:val="20"/>
              </w:rPr>
            </w:pPr>
            <w:r w:rsidRPr="00452F2E">
              <w:rPr>
                <w:rFonts w:ascii="Arial" w:hAnsi="Arial" w:cs="Arial"/>
                <w:sz w:val="20"/>
              </w:rPr>
              <w:t>the supplier, which is a legal person, another organisation or a structural unit thereof has been the subject of a criminal conviction or, in the case referred to in clause 3 of this article, a final administrative decision (provided that such decision is made pursuant to the requirements of the legal acts of the supplier's country) handed down and finalised within the last 5 years.</w:t>
            </w:r>
          </w:p>
          <w:p w14:paraId="6112809E" w14:textId="77777777" w:rsidR="00D4344B" w:rsidRPr="00452F2E" w:rsidRDefault="00D4344B" w:rsidP="00D4344B">
            <w:pPr>
              <w:jc w:val="both"/>
              <w:rPr>
                <w:rFonts w:ascii="Arial" w:hAnsi="Arial" w:cs="Arial"/>
                <w:sz w:val="20"/>
                <w:szCs w:val="20"/>
              </w:rPr>
            </w:pPr>
          </w:p>
          <w:p w14:paraId="7CA4B47D" w14:textId="77777777" w:rsidR="00D4344B" w:rsidRPr="00452F2E" w:rsidRDefault="00D4344B" w:rsidP="00D4344B">
            <w:pPr>
              <w:pStyle w:val="NoSpacing"/>
              <w:spacing w:line="256" w:lineRule="auto"/>
              <w:jc w:val="both"/>
              <w:rPr>
                <w:rFonts w:ascii="Arial" w:hAnsi="Arial" w:cs="Arial"/>
                <w:b/>
                <w:bCs/>
                <w:sz w:val="20"/>
                <w:szCs w:val="20"/>
              </w:rPr>
            </w:pPr>
            <w:r w:rsidRPr="00452F2E">
              <w:rPr>
                <w:rFonts w:ascii="Arial" w:hAnsi="Arial" w:cs="Arial"/>
                <w:sz w:val="20"/>
              </w:rPr>
              <w:t>However, this provision shall not apply if:</w:t>
            </w:r>
          </w:p>
          <w:p w14:paraId="198FCEA6" w14:textId="77777777" w:rsidR="00D4344B" w:rsidRPr="00452F2E" w:rsidRDefault="00D4344B" w:rsidP="00D4344B">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 xml:space="preserve">the supplier is obliged to pay taxes, including social insurance contributions, and is thus considered to have fulfilled its obligations set out in this </w:t>
            </w:r>
            <w:proofErr w:type="gramStart"/>
            <w:r w:rsidRPr="00452F2E">
              <w:rPr>
                <w:rFonts w:ascii="Arial" w:hAnsi="Arial" w:cs="Arial"/>
                <w:sz w:val="20"/>
              </w:rPr>
              <w:t>clause;</w:t>
            </w:r>
            <w:proofErr w:type="gramEnd"/>
          </w:p>
          <w:p w14:paraId="3C793C38" w14:textId="77777777" w:rsidR="00D4344B" w:rsidRPr="00452F2E" w:rsidRDefault="00D4344B" w:rsidP="00D4344B">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amount of debt does not exceed EUR 50 (fifty euros</w:t>
            </w:r>
            <w:proofErr w:type="gramStart"/>
            <w:r w:rsidRPr="00452F2E">
              <w:rPr>
                <w:rFonts w:ascii="Arial" w:hAnsi="Arial" w:cs="Arial"/>
                <w:sz w:val="20"/>
              </w:rPr>
              <w:t>);</w:t>
            </w:r>
            <w:proofErr w:type="gramEnd"/>
          </w:p>
          <w:p w14:paraId="671B8F4F" w14:textId="425BCC8C" w:rsidR="00D4344B" w:rsidRPr="00452F2E" w:rsidRDefault="00D4344B" w:rsidP="00D4344B">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supplier has been informed about the exact amount of its debt at the time when it failed to pay taxes, including social insurance contributions, to conclude a tax credit agreement or a similar binding agreement for payment thereof before expiration of the deadline for submission of tenders, or to take other actions to meet the requirements of subclause 1. The supplier shall not be excluded from the procurement procedure based on thereof if, when the Buyer requests to submit the relevant documents pursuant to Article 50(6) of the LPP, it proves that it already is considered to have fulfilled its obligations relating to the payment of taxes, including social security contributions.</w:t>
            </w:r>
          </w:p>
        </w:tc>
        <w:tc>
          <w:tcPr>
            <w:tcW w:w="1985" w:type="dxa"/>
          </w:tcPr>
          <w:p w14:paraId="6B97DC36" w14:textId="77777777" w:rsidR="00D4344B" w:rsidRPr="00452F2E" w:rsidRDefault="00D4344B" w:rsidP="00D4344B">
            <w:pPr>
              <w:jc w:val="both"/>
              <w:rPr>
                <w:rFonts w:ascii="Arial" w:hAnsi="Arial" w:cs="Arial"/>
                <w:b/>
                <w:bCs/>
                <w:sz w:val="20"/>
                <w:szCs w:val="20"/>
              </w:rPr>
            </w:pPr>
            <w:r w:rsidRPr="00452F2E">
              <w:rPr>
                <w:rFonts w:ascii="Arial" w:hAnsi="Arial" w:cs="Arial"/>
                <w:b/>
                <w:sz w:val="20"/>
              </w:rPr>
              <w:lastRenderedPageBreak/>
              <w:t>Article 46(3) of the LPP</w:t>
            </w:r>
          </w:p>
          <w:p w14:paraId="0D03D5DA" w14:textId="77777777" w:rsidR="00D4344B" w:rsidRPr="00452F2E" w:rsidRDefault="00D4344B" w:rsidP="00D4344B">
            <w:pPr>
              <w:jc w:val="both"/>
              <w:rPr>
                <w:rFonts w:ascii="Arial" w:hAnsi="Arial" w:cs="Arial"/>
                <w:sz w:val="20"/>
                <w:szCs w:val="20"/>
              </w:rPr>
            </w:pPr>
          </w:p>
          <w:p w14:paraId="2755B05A" w14:textId="4D35547D" w:rsidR="00D4344B" w:rsidRPr="00452F2E" w:rsidRDefault="00D4344B" w:rsidP="00D4344B">
            <w:pPr>
              <w:jc w:val="both"/>
              <w:rPr>
                <w:rFonts w:ascii="Arial" w:hAnsi="Arial" w:cs="Arial"/>
                <w:sz w:val="20"/>
                <w:szCs w:val="20"/>
              </w:rPr>
            </w:pPr>
            <w:r w:rsidRPr="00452F2E">
              <w:rPr>
                <w:rFonts w:ascii="Arial" w:hAnsi="Arial" w:cs="Arial"/>
                <w:sz w:val="20"/>
              </w:rPr>
              <w:t>ESPD(III</w:t>
            </w:r>
            <w:proofErr w:type="gramStart"/>
            <w:r w:rsidRPr="00452F2E">
              <w:rPr>
                <w:rFonts w:ascii="Arial" w:hAnsi="Arial" w:cs="Arial"/>
                <w:sz w:val="20"/>
              </w:rPr>
              <w:t>)(</w:t>
            </w:r>
            <w:proofErr w:type="gramEnd"/>
            <w:r w:rsidRPr="00452F2E">
              <w:rPr>
                <w:rFonts w:ascii="Arial" w:hAnsi="Arial" w:cs="Arial"/>
                <w:sz w:val="20"/>
              </w:rPr>
              <w:t>B1; B2)</w:t>
            </w:r>
          </w:p>
        </w:tc>
        <w:tc>
          <w:tcPr>
            <w:tcW w:w="6201" w:type="dxa"/>
          </w:tcPr>
          <w:p w14:paraId="1FF0CD12" w14:textId="491D34BC" w:rsidR="00D4344B" w:rsidRPr="00452F2E" w:rsidRDefault="00D4344B" w:rsidP="00D4344B">
            <w:pPr>
              <w:pStyle w:val="ListParagraph"/>
              <w:numPr>
                <w:ilvl w:val="0"/>
                <w:numId w:val="12"/>
              </w:numPr>
              <w:tabs>
                <w:tab w:val="left" w:pos="460"/>
              </w:tabs>
              <w:ind w:left="0" w:firstLine="0"/>
              <w:jc w:val="both"/>
              <w:rPr>
                <w:rFonts w:ascii="Arial" w:hAnsi="Arial" w:cs="Arial"/>
                <w:sz w:val="20"/>
                <w:szCs w:val="20"/>
                <w:u w:val="single"/>
              </w:rPr>
            </w:pPr>
            <w:r w:rsidRPr="00452F2E">
              <w:rPr>
                <w:rFonts w:ascii="Arial" w:hAnsi="Arial" w:cs="Arial"/>
                <w:sz w:val="20"/>
                <w:u w:val="single"/>
              </w:rPr>
              <w:t>Regarding the fulfilment of obligations relating to the payment of taxes:</w:t>
            </w:r>
          </w:p>
          <w:p w14:paraId="73F7FD22" w14:textId="77777777" w:rsidR="00D4344B" w:rsidRPr="00452F2E" w:rsidRDefault="00D4344B" w:rsidP="00D4344B">
            <w:pPr>
              <w:jc w:val="both"/>
              <w:rPr>
                <w:rFonts w:ascii="Arial" w:hAnsi="Arial" w:cs="Arial"/>
                <w:sz w:val="20"/>
                <w:szCs w:val="20"/>
              </w:rPr>
            </w:pPr>
          </w:p>
          <w:p w14:paraId="0BB6FA24" w14:textId="77777777" w:rsidR="00D4344B" w:rsidRPr="00452F2E" w:rsidRDefault="00D4344B" w:rsidP="00D4344B">
            <w:pPr>
              <w:jc w:val="both"/>
              <w:rPr>
                <w:rFonts w:ascii="Arial" w:hAnsi="Arial" w:cs="Arial"/>
                <w:sz w:val="20"/>
                <w:szCs w:val="20"/>
                <w:u w:val="single"/>
              </w:rPr>
            </w:pPr>
            <w:r w:rsidRPr="00452F2E">
              <w:rPr>
                <w:rFonts w:ascii="Arial" w:hAnsi="Arial" w:cs="Arial"/>
                <w:sz w:val="20"/>
                <w:u w:val="single"/>
              </w:rPr>
              <w:t>The suppliers incorporated in Lithuania shall submit the following:</w:t>
            </w:r>
          </w:p>
          <w:p w14:paraId="05A6E311" w14:textId="77777777" w:rsidR="00D4344B" w:rsidRPr="00452F2E" w:rsidRDefault="00D4344B" w:rsidP="00D4344B">
            <w:pPr>
              <w:jc w:val="both"/>
              <w:rPr>
                <w:rFonts w:ascii="Arial" w:hAnsi="Arial" w:cs="Arial"/>
                <w:sz w:val="20"/>
                <w:szCs w:val="20"/>
              </w:rPr>
            </w:pPr>
          </w:p>
          <w:p w14:paraId="25AA36D2" w14:textId="77777777" w:rsidR="00D4344B" w:rsidRPr="00452F2E" w:rsidRDefault="00D4344B" w:rsidP="00D4344B">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452F2E">
              <w:rPr>
                <w:rFonts w:ascii="Arial" w:hAnsi="Arial" w:cs="Arial"/>
                <w:sz w:val="20"/>
                <w:u w:val="single"/>
              </w:rPr>
              <w:t>or</w:t>
            </w:r>
          </w:p>
          <w:p w14:paraId="7AA3149B" w14:textId="77777777" w:rsidR="00D4344B" w:rsidRPr="00452F2E" w:rsidRDefault="00D4344B" w:rsidP="00D4344B">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Tax Inspectorate under the Ministry of Finance of the Republic of Lithuania, </w:t>
            </w:r>
            <w:r w:rsidRPr="00452F2E">
              <w:rPr>
                <w:rFonts w:ascii="Arial" w:hAnsi="Arial" w:cs="Arial"/>
                <w:sz w:val="20"/>
                <w:u w:val="single"/>
              </w:rPr>
              <w:t>or</w:t>
            </w:r>
          </w:p>
          <w:p w14:paraId="0AE96C2D" w14:textId="7443F2DE" w:rsidR="00D4344B" w:rsidRPr="00452F2E" w:rsidRDefault="00D4344B" w:rsidP="00D4344B">
            <w:pPr>
              <w:pStyle w:val="ListParagraph"/>
              <w:numPr>
                <w:ilvl w:val="0"/>
                <w:numId w:val="13"/>
              </w:numPr>
              <w:jc w:val="both"/>
              <w:rPr>
                <w:rFonts w:ascii="Arial" w:hAnsi="Arial" w:cs="Arial"/>
                <w:sz w:val="20"/>
                <w:szCs w:val="20"/>
              </w:rPr>
            </w:pPr>
            <w:r w:rsidRPr="00452F2E">
              <w:rPr>
                <w:rFonts w:ascii="Arial" w:hAnsi="Arial" w:cs="Arial"/>
                <w:sz w:val="20"/>
              </w:rPr>
              <w:t>an extract from a court ruling (if available).</w:t>
            </w:r>
          </w:p>
          <w:p w14:paraId="37E7AD99" w14:textId="77777777" w:rsidR="00D4344B" w:rsidRPr="00452F2E" w:rsidRDefault="00D4344B" w:rsidP="00D4344B">
            <w:pPr>
              <w:jc w:val="both"/>
              <w:rPr>
                <w:rFonts w:ascii="Arial" w:hAnsi="Arial" w:cs="Arial"/>
                <w:sz w:val="20"/>
                <w:szCs w:val="20"/>
              </w:rPr>
            </w:pPr>
          </w:p>
          <w:p w14:paraId="4DFBA9B6" w14:textId="77777777" w:rsidR="00D4344B" w:rsidRPr="00452F2E" w:rsidRDefault="00D4344B" w:rsidP="00D4344B">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4AAA90DF" w14:textId="012CBA4D" w:rsidR="00D4344B" w:rsidRPr="00452F2E" w:rsidRDefault="00D4344B" w:rsidP="00D4344B">
            <w:pPr>
              <w:pStyle w:val="ListParagraph"/>
              <w:numPr>
                <w:ilvl w:val="0"/>
                <w:numId w:val="13"/>
              </w:numPr>
              <w:jc w:val="both"/>
              <w:rPr>
                <w:rFonts w:ascii="Arial" w:hAnsi="Arial" w:cs="Arial"/>
                <w:sz w:val="20"/>
                <w:szCs w:val="20"/>
              </w:rPr>
            </w:pPr>
            <w:r w:rsidRPr="00452F2E">
              <w:rPr>
                <w:rFonts w:ascii="Arial" w:hAnsi="Arial" w:cs="Arial"/>
                <w:sz w:val="20"/>
              </w:rPr>
              <w:t>a document issued by a competent authority of a respective foreign country</w:t>
            </w:r>
            <w:r w:rsidRPr="00452F2E">
              <w:rPr>
                <w:rStyle w:val="FootnoteReference"/>
                <w:rFonts w:ascii="Arial" w:hAnsi="Arial" w:cs="Arial"/>
                <w:sz w:val="20"/>
                <w:szCs w:val="20"/>
              </w:rPr>
              <w:footnoteReference w:id="3"/>
            </w:r>
            <w:r w:rsidRPr="00452F2E">
              <w:rPr>
                <w:rFonts w:ascii="Arial" w:hAnsi="Arial" w:cs="Arial"/>
                <w:sz w:val="20"/>
              </w:rPr>
              <w:t>.</w:t>
            </w:r>
            <w:r w:rsidRPr="00452F2E">
              <w:rPr>
                <w:rFonts w:ascii="Arial" w:hAnsi="Arial" w:cs="Arial"/>
                <w:color w:val="000000"/>
                <w:sz w:val="20"/>
                <w:u w:val="single"/>
                <w:shd w:val="clear" w:color="auto" w:fill="FFFFFF"/>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w:t>
            </w:r>
            <w:r w:rsidRPr="00452F2E">
              <w:rPr>
                <w:rFonts w:ascii="Arial" w:hAnsi="Arial" w:cs="Arial"/>
                <w:sz w:val="20"/>
              </w:rPr>
              <w:lastRenderedPageBreak/>
              <w:t xml:space="preserve">database e-Certis at: </w:t>
            </w:r>
            <w:hyperlink r:id="rId13" w:anchor="/homePage" w:tgtFrame="_blank" w:history="1">
              <w:r w:rsidRPr="00452F2E">
                <w:rPr>
                  <w:rStyle w:val="Hyperlink"/>
                  <w:rFonts w:ascii="Arial" w:hAnsi="Arial" w:cs="Arial"/>
                  <w:sz w:val="20"/>
                </w:rPr>
                <w:t>https://ec.europa.eu/tools/ecertis/#/homePage</w:t>
              </w:r>
            </w:hyperlink>
          </w:p>
          <w:p w14:paraId="0C84881E" w14:textId="77777777" w:rsidR="00D4344B" w:rsidRPr="00452F2E" w:rsidRDefault="00D4344B" w:rsidP="00D4344B">
            <w:pPr>
              <w:jc w:val="both"/>
              <w:rPr>
                <w:rFonts w:ascii="Arial" w:hAnsi="Arial" w:cs="Arial"/>
                <w:sz w:val="20"/>
                <w:szCs w:val="20"/>
              </w:rPr>
            </w:pPr>
          </w:p>
          <w:p w14:paraId="536696DA" w14:textId="77777777" w:rsidR="00D4344B" w:rsidRPr="00452F2E" w:rsidRDefault="00D4344B" w:rsidP="00D4344B">
            <w:pPr>
              <w:jc w:val="both"/>
              <w:rPr>
                <w:rFonts w:ascii="Arial" w:hAnsi="Arial" w:cs="Arial"/>
                <w:sz w:val="20"/>
                <w:szCs w:val="20"/>
              </w:rPr>
            </w:pPr>
          </w:p>
          <w:p w14:paraId="596D3075" w14:textId="62BF8E0C" w:rsidR="00D4344B" w:rsidRPr="00452F2E" w:rsidRDefault="00D4344B" w:rsidP="00D4344B">
            <w:pPr>
              <w:pStyle w:val="ListParagraph"/>
              <w:numPr>
                <w:ilvl w:val="0"/>
                <w:numId w:val="12"/>
              </w:numPr>
              <w:tabs>
                <w:tab w:val="left" w:pos="460"/>
              </w:tabs>
              <w:ind w:left="0" w:firstLine="0"/>
              <w:jc w:val="both"/>
              <w:rPr>
                <w:rFonts w:ascii="Arial" w:hAnsi="Arial" w:cs="Arial"/>
                <w:sz w:val="20"/>
                <w:szCs w:val="20"/>
              </w:rPr>
            </w:pPr>
            <w:r w:rsidRPr="00452F2E">
              <w:rPr>
                <w:rFonts w:ascii="Arial" w:hAnsi="Arial" w:cs="Arial"/>
                <w:sz w:val="20"/>
                <w:u w:val="single"/>
              </w:rPr>
              <w:t>Regarding the performance of obligations related to the social insurance contributions:</w:t>
            </w:r>
          </w:p>
          <w:p w14:paraId="1CAED690" w14:textId="77777777" w:rsidR="00D4344B" w:rsidRPr="00452F2E" w:rsidRDefault="00D4344B" w:rsidP="00D4344B">
            <w:pPr>
              <w:jc w:val="both"/>
              <w:rPr>
                <w:rFonts w:ascii="Arial" w:hAnsi="Arial" w:cs="Arial"/>
                <w:sz w:val="20"/>
                <w:szCs w:val="20"/>
              </w:rPr>
            </w:pPr>
          </w:p>
          <w:p w14:paraId="559C0D52" w14:textId="69B94869" w:rsidR="00D4344B" w:rsidRPr="00452F2E" w:rsidRDefault="00D4344B" w:rsidP="00D4344B">
            <w:pPr>
              <w:jc w:val="both"/>
              <w:rPr>
                <w:rFonts w:ascii="Arial" w:hAnsi="Arial" w:cs="Arial"/>
                <w:sz w:val="20"/>
                <w:szCs w:val="20"/>
                <w:u w:val="single"/>
              </w:rPr>
            </w:pPr>
            <w:r w:rsidRPr="00452F2E">
              <w:rPr>
                <w:rFonts w:ascii="Arial" w:hAnsi="Arial" w:cs="Arial"/>
                <w:sz w:val="20"/>
                <w:u w:val="single"/>
              </w:rPr>
              <w:t>The suppliers incorporated in Lithuania:</w:t>
            </w:r>
          </w:p>
          <w:p w14:paraId="5EB7E911" w14:textId="626B6F92" w:rsidR="00D4344B" w:rsidRPr="00452F2E" w:rsidRDefault="00D4344B" w:rsidP="00D4344B">
            <w:pPr>
              <w:pStyle w:val="ListParagraph"/>
              <w:numPr>
                <w:ilvl w:val="1"/>
                <w:numId w:val="12"/>
              </w:numPr>
              <w:tabs>
                <w:tab w:val="left" w:pos="460"/>
              </w:tabs>
              <w:ind w:left="0" w:firstLine="0"/>
              <w:jc w:val="both"/>
              <w:rPr>
                <w:rFonts w:ascii="Arial" w:hAnsi="Arial" w:cs="Arial"/>
                <w:sz w:val="20"/>
                <w:szCs w:val="20"/>
              </w:rPr>
            </w:pPr>
            <w:r w:rsidRPr="00452F2E">
              <w:rPr>
                <w:rFonts w:ascii="Arial" w:hAnsi="Arial" w:cs="Arial"/>
                <w:sz w:val="20"/>
              </w:rPr>
              <w:t>If the supplier is a legal person, registered in the Republic of Lithuania, it shall not be required to submit any documents proving the compliance with this requirement. The Procuring Entity shall, on its own initiative, verify the data in the national database at http://draudejai.sodra.lt/draudeju_viesi_duomenys/.</w:t>
            </w:r>
          </w:p>
          <w:p w14:paraId="507508B1" w14:textId="77777777" w:rsidR="00D4344B" w:rsidRPr="00452F2E" w:rsidRDefault="00D4344B" w:rsidP="00D4344B">
            <w:pPr>
              <w:jc w:val="both"/>
              <w:rPr>
                <w:rFonts w:ascii="Arial" w:hAnsi="Arial" w:cs="Arial"/>
                <w:sz w:val="20"/>
                <w:szCs w:val="20"/>
              </w:rPr>
            </w:pPr>
          </w:p>
          <w:p w14:paraId="34DB4E23" w14:textId="77777777" w:rsidR="00D4344B" w:rsidRPr="00452F2E" w:rsidRDefault="00D4344B" w:rsidP="00D4344B">
            <w:pPr>
              <w:jc w:val="both"/>
              <w:rPr>
                <w:rFonts w:ascii="Arial" w:hAnsi="Arial" w:cs="Arial"/>
                <w:sz w:val="20"/>
                <w:szCs w:val="20"/>
              </w:rPr>
            </w:pPr>
            <w:r w:rsidRPr="00452F2E">
              <w:rPr>
                <w:rFonts w:ascii="Arial" w:hAnsi="Arial" w:cs="Arial"/>
                <w:sz w:val="20"/>
              </w:rPr>
              <w:t xml:space="preserve">If, due to the technical failures of the information system of the State Social Insurance Fund Board (hereinafter – </w:t>
            </w:r>
            <w:proofErr w:type="spellStart"/>
            <w:r w:rsidRPr="00452F2E">
              <w:rPr>
                <w:rFonts w:ascii="Arial" w:hAnsi="Arial" w:cs="Arial"/>
                <w:sz w:val="20"/>
              </w:rPr>
              <w:t>Sodra</w:t>
            </w:r>
            <w:proofErr w:type="spellEnd"/>
            <w:r w:rsidRPr="00452F2E">
              <w:rPr>
                <w:rFonts w:ascii="Arial" w:hAnsi="Arial" w:cs="Arial"/>
                <w:sz w:val="20"/>
              </w:rPr>
              <w:t>), the Procuring Entity will not be able to verify the data, available free of charge, on the supplier (legal entity), it shall be entitled to request the supplier (legal entity) to provide an extract from a court decision (if available) or a document issued in accordance with the procedure laid down by Sodra, which will prove that it complies with this requirement. The supplier may also submit a document issued by the State Enterprise Centre of Registers in accordance with the procedure laid down by the Government of the Republic of Lithuania, certifying consolidated data processed by the competent authorities.</w:t>
            </w:r>
          </w:p>
          <w:p w14:paraId="5C515467" w14:textId="77777777" w:rsidR="00D4344B" w:rsidRPr="00452F2E" w:rsidRDefault="00D4344B" w:rsidP="00D4344B">
            <w:pPr>
              <w:jc w:val="both"/>
              <w:rPr>
                <w:rFonts w:ascii="Arial" w:hAnsi="Arial" w:cs="Arial"/>
                <w:sz w:val="20"/>
                <w:szCs w:val="20"/>
              </w:rPr>
            </w:pPr>
          </w:p>
          <w:p w14:paraId="5C7A7A3E" w14:textId="77777777" w:rsidR="00D4344B" w:rsidRPr="00452F2E" w:rsidRDefault="00D4344B" w:rsidP="00D4344B">
            <w:pPr>
              <w:pStyle w:val="ListParagraph"/>
              <w:numPr>
                <w:ilvl w:val="1"/>
                <w:numId w:val="12"/>
              </w:numPr>
              <w:tabs>
                <w:tab w:val="left" w:pos="460"/>
              </w:tabs>
              <w:ind w:left="0" w:firstLine="0"/>
              <w:jc w:val="both"/>
              <w:rPr>
                <w:rFonts w:ascii="Arial" w:hAnsi="Arial" w:cs="Arial"/>
                <w:sz w:val="20"/>
                <w:szCs w:val="20"/>
              </w:rPr>
            </w:pPr>
            <w:r w:rsidRPr="00452F2E">
              <w:rPr>
                <w:rFonts w:ascii="Arial" w:hAnsi="Arial" w:cs="Arial"/>
                <w:sz w:val="20"/>
              </w:rPr>
              <w:t>If the supplier is a natural person who is registered in the Republic of Lithuania, he/she shall submit the following:</w:t>
            </w:r>
          </w:p>
          <w:p w14:paraId="37B6DF7D" w14:textId="50D3526B" w:rsidR="00D4344B" w:rsidRPr="00452F2E" w:rsidRDefault="00D4344B" w:rsidP="00D4344B">
            <w:pPr>
              <w:pStyle w:val="ListParagraph"/>
              <w:numPr>
                <w:ilvl w:val="0"/>
                <w:numId w:val="13"/>
              </w:numPr>
              <w:jc w:val="both"/>
              <w:rPr>
                <w:rFonts w:ascii="Arial" w:hAnsi="Arial" w:cs="Arial"/>
                <w:sz w:val="20"/>
                <w:szCs w:val="20"/>
              </w:rPr>
            </w:pPr>
            <w:r w:rsidRPr="00452F2E">
              <w:rPr>
                <w:rFonts w:ascii="Arial" w:hAnsi="Arial" w:cs="Arial"/>
                <w:sz w:val="20"/>
              </w:rPr>
              <w:t xml:space="preserve">an extract from a court ruling (if available); </w:t>
            </w:r>
            <w:r w:rsidRPr="00452F2E">
              <w:rPr>
                <w:rFonts w:ascii="Arial" w:hAnsi="Arial" w:cs="Arial"/>
                <w:sz w:val="20"/>
                <w:u w:val="single"/>
              </w:rPr>
              <w:t>or</w:t>
            </w:r>
          </w:p>
          <w:p w14:paraId="045304E7" w14:textId="77777777" w:rsidR="00D4344B" w:rsidRPr="00452F2E" w:rsidRDefault="00D4344B" w:rsidP="00D4344B">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w:t>
            </w:r>
            <w:proofErr w:type="spellStart"/>
            <w:r w:rsidRPr="00452F2E">
              <w:rPr>
                <w:rFonts w:ascii="Arial" w:hAnsi="Arial" w:cs="Arial"/>
                <w:sz w:val="20"/>
              </w:rPr>
              <w:t>Sodra</w:t>
            </w:r>
            <w:proofErr w:type="spellEnd"/>
            <w:r w:rsidRPr="00452F2E">
              <w:rPr>
                <w:rFonts w:ascii="Arial" w:hAnsi="Arial" w:cs="Arial"/>
                <w:sz w:val="20"/>
              </w:rPr>
              <w:t xml:space="preserve">; </w:t>
            </w:r>
            <w:r w:rsidRPr="00452F2E">
              <w:rPr>
                <w:rFonts w:ascii="Arial" w:hAnsi="Arial" w:cs="Arial"/>
                <w:sz w:val="20"/>
                <w:u w:val="single"/>
              </w:rPr>
              <w:t>or</w:t>
            </w:r>
          </w:p>
          <w:p w14:paraId="371FDC65" w14:textId="7FEFD02E" w:rsidR="00D4344B" w:rsidRPr="00452F2E" w:rsidRDefault="00D4344B" w:rsidP="00D4344B">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w:t>
            </w:r>
            <w:r w:rsidRPr="00452F2E">
              <w:rPr>
                <w:rFonts w:ascii="Arial" w:hAnsi="Arial" w:cs="Arial"/>
                <w:sz w:val="20"/>
              </w:rPr>
              <w:lastRenderedPageBreak/>
              <w:t>Government of the Republic of Lithuania, certifying consolidated data processed by the competent authorities.</w:t>
            </w:r>
          </w:p>
          <w:p w14:paraId="5C56D486" w14:textId="77777777" w:rsidR="00D4344B" w:rsidRPr="00452F2E" w:rsidRDefault="00D4344B" w:rsidP="00D4344B">
            <w:pPr>
              <w:jc w:val="both"/>
              <w:rPr>
                <w:rFonts w:ascii="Arial" w:hAnsi="Arial" w:cs="Arial"/>
                <w:sz w:val="20"/>
                <w:szCs w:val="20"/>
              </w:rPr>
            </w:pPr>
          </w:p>
          <w:p w14:paraId="0A23FD9D" w14:textId="77777777" w:rsidR="00D4344B" w:rsidRPr="00452F2E" w:rsidRDefault="00D4344B" w:rsidP="00D4344B">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1D5B40B1" w14:textId="5A1DBF48" w:rsidR="00D4344B" w:rsidRPr="00452F2E" w:rsidRDefault="00D4344B" w:rsidP="00D4344B">
            <w:pPr>
              <w:pStyle w:val="ListParagraph"/>
              <w:numPr>
                <w:ilvl w:val="0"/>
                <w:numId w:val="13"/>
              </w:numPr>
              <w:spacing w:after="60"/>
              <w:ind w:left="714" w:hanging="357"/>
              <w:jc w:val="both"/>
              <w:rPr>
                <w:rFonts w:ascii="Arial" w:hAnsi="Arial" w:cs="Arial"/>
                <w:sz w:val="20"/>
                <w:szCs w:val="20"/>
              </w:rPr>
            </w:pPr>
            <w:r w:rsidRPr="00452F2E">
              <w:rPr>
                <w:rFonts w:ascii="Arial" w:hAnsi="Arial" w:cs="Arial"/>
                <w:sz w:val="20"/>
              </w:rPr>
              <w:t>a document issued by a competent authority of a respective foreign country</w:t>
            </w:r>
            <w:r w:rsidRPr="00452F2E">
              <w:rPr>
                <w:rStyle w:val="FootnoteReference"/>
                <w:rFonts w:ascii="Arial" w:hAnsi="Arial" w:cs="Arial"/>
                <w:sz w:val="20"/>
                <w:szCs w:val="20"/>
              </w:rPr>
              <w:footnoteReference w:id="4"/>
            </w:r>
            <w:r w:rsidRPr="00452F2E">
              <w:rPr>
                <w:rFonts w:ascii="Arial" w:hAnsi="Arial" w:cs="Arial"/>
                <w:sz w:val="20"/>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database e-Certis at: </w:t>
            </w:r>
            <w:hyperlink r:id="rId14" w:anchor="/homePage" w:tgtFrame="_blank" w:history="1">
              <w:r w:rsidRPr="00452F2E">
                <w:rPr>
                  <w:rStyle w:val="Hyperlink"/>
                  <w:rFonts w:ascii="Arial" w:hAnsi="Arial" w:cs="Arial"/>
                  <w:sz w:val="20"/>
                </w:rPr>
                <w:t>https://ec.europa.eu/tools/ecertis/#/homePage</w:t>
              </w:r>
            </w:hyperlink>
          </w:p>
        </w:tc>
      </w:tr>
      <w:tr w:rsidR="00D4344B" w:rsidRPr="00452F2E" w14:paraId="175FDAA0" w14:textId="77777777" w:rsidTr="00F1706F">
        <w:tc>
          <w:tcPr>
            <w:tcW w:w="704" w:type="dxa"/>
          </w:tcPr>
          <w:p w14:paraId="14B4985F" w14:textId="77777777" w:rsidR="00D4344B" w:rsidRPr="00452F2E" w:rsidRDefault="00D4344B" w:rsidP="00B378E1">
            <w:pPr>
              <w:pStyle w:val="ListParagraph"/>
              <w:numPr>
                <w:ilvl w:val="0"/>
                <w:numId w:val="21"/>
              </w:numPr>
              <w:ind w:left="0" w:firstLine="0"/>
              <w:jc w:val="center"/>
              <w:rPr>
                <w:rFonts w:ascii="Arial" w:hAnsi="Arial" w:cs="Arial"/>
                <w:sz w:val="20"/>
                <w:szCs w:val="20"/>
              </w:rPr>
            </w:pPr>
          </w:p>
        </w:tc>
        <w:tc>
          <w:tcPr>
            <w:tcW w:w="5812" w:type="dxa"/>
          </w:tcPr>
          <w:p w14:paraId="6F462D88" w14:textId="797598E4" w:rsidR="00D4344B" w:rsidRPr="00452F2E" w:rsidRDefault="00D4344B" w:rsidP="00D4344B">
            <w:pPr>
              <w:jc w:val="both"/>
              <w:rPr>
                <w:rFonts w:ascii="Arial" w:hAnsi="Arial" w:cs="Arial"/>
                <w:sz w:val="20"/>
                <w:szCs w:val="20"/>
              </w:rPr>
            </w:pPr>
            <w:r w:rsidRPr="00452F2E">
              <w:rPr>
                <w:rFonts w:ascii="Arial" w:hAnsi="Arial" w:cs="Arial"/>
                <w:sz w:val="20"/>
              </w:rPr>
              <w:t>The supplier has agreements with other suppliers aimed at distorting the competition in the procurement, and the Buyer has conclusive evidence of this.</w:t>
            </w:r>
          </w:p>
        </w:tc>
        <w:tc>
          <w:tcPr>
            <w:tcW w:w="1985" w:type="dxa"/>
          </w:tcPr>
          <w:p w14:paraId="12C5CD4E" w14:textId="77777777" w:rsidR="00D4344B" w:rsidRPr="00452F2E" w:rsidRDefault="00D4344B" w:rsidP="00D4344B">
            <w:pPr>
              <w:jc w:val="both"/>
              <w:rPr>
                <w:rFonts w:ascii="Arial" w:hAnsi="Arial" w:cs="Arial"/>
                <w:b/>
                <w:bCs/>
                <w:sz w:val="20"/>
                <w:szCs w:val="20"/>
              </w:rPr>
            </w:pPr>
            <w:r w:rsidRPr="00452F2E">
              <w:rPr>
                <w:rFonts w:ascii="Arial" w:hAnsi="Arial" w:cs="Arial"/>
                <w:b/>
                <w:sz w:val="20"/>
              </w:rPr>
              <w:t>Article 46(4)(1) of the LPP</w:t>
            </w:r>
          </w:p>
          <w:p w14:paraId="4961D92D" w14:textId="77777777" w:rsidR="00D4344B" w:rsidRPr="00452F2E" w:rsidRDefault="00D4344B" w:rsidP="00D4344B">
            <w:pPr>
              <w:jc w:val="both"/>
              <w:rPr>
                <w:rFonts w:ascii="Arial" w:hAnsi="Arial" w:cs="Arial"/>
                <w:sz w:val="20"/>
                <w:szCs w:val="20"/>
              </w:rPr>
            </w:pPr>
          </w:p>
          <w:p w14:paraId="724D9D02" w14:textId="49D57F82" w:rsidR="00D4344B" w:rsidRPr="00452F2E" w:rsidRDefault="00D4344B" w:rsidP="00D4344B">
            <w:pPr>
              <w:jc w:val="both"/>
              <w:rPr>
                <w:rFonts w:ascii="Arial" w:hAnsi="Arial" w:cs="Arial"/>
                <w:sz w:val="20"/>
                <w:szCs w:val="20"/>
              </w:rPr>
            </w:pPr>
            <w:r w:rsidRPr="00452F2E">
              <w:rPr>
                <w:rFonts w:ascii="Arial" w:hAnsi="Arial" w:cs="Arial"/>
                <w:sz w:val="20"/>
              </w:rPr>
              <w:t>ESPD(III)(C10)</w:t>
            </w:r>
          </w:p>
        </w:tc>
        <w:tc>
          <w:tcPr>
            <w:tcW w:w="6201" w:type="dxa"/>
          </w:tcPr>
          <w:p w14:paraId="4AEE9F2B" w14:textId="23F89289" w:rsidR="00D4344B" w:rsidRPr="00452F2E" w:rsidRDefault="00D4344B" w:rsidP="00D4344B">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F5D00C0" w14:textId="77777777" w:rsidR="00D4344B" w:rsidRPr="00452F2E" w:rsidRDefault="00D4344B" w:rsidP="00D4344B">
            <w:pPr>
              <w:jc w:val="both"/>
              <w:rPr>
                <w:rFonts w:ascii="Arial" w:hAnsi="Arial" w:cs="Arial"/>
                <w:sz w:val="20"/>
                <w:szCs w:val="20"/>
              </w:rPr>
            </w:pPr>
          </w:p>
          <w:p w14:paraId="268D576E" w14:textId="4D760EF8" w:rsidR="00D4344B" w:rsidRPr="00452F2E" w:rsidRDefault="00D4344B" w:rsidP="00D4344B">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5"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4344B" w:rsidRPr="00452F2E" w14:paraId="1EA19DF2" w14:textId="77777777" w:rsidTr="00F1706F">
        <w:tc>
          <w:tcPr>
            <w:tcW w:w="704" w:type="dxa"/>
          </w:tcPr>
          <w:p w14:paraId="781D127B" w14:textId="77777777" w:rsidR="00D4344B" w:rsidRPr="00452F2E" w:rsidRDefault="00D4344B" w:rsidP="00B378E1">
            <w:pPr>
              <w:pStyle w:val="ListParagraph"/>
              <w:numPr>
                <w:ilvl w:val="0"/>
                <w:numId w:val="21"/>
              </w:numPr>
              <w:ind w:left="0" w:firstLine="0"/>
              <w:jc w:val="center"/>
              <w:rPr>
                <w:rFonts w:ascii="Arial" w:hAnsi="Arial" w:cs="Arial"/>
                <w:sz w:val="20"/>
                <w:szCs w:val="20"/>
              </w:rPr>
            </w:pPr>
          </w:p>
        </w:tc>
        <w:tc>
          <w:tcPr>
            <w:tcW w:w="5812" w:type="dxa"/>
          </w:tcPr>
          <w:p w14:paraId="24D5177F" w14:textId="77777777" w:rsidR="00D4344B" w:rsidRPr="00452F2E" w:rsidRDefault="00D4344B" w:rsidP="00D4344B">
            <w:pPr>
              <w:jc w:val="both"/>
              <w:rPr>
                <w:rFonts w:ascii="Arial" w:hAnsi="Arial" w:cs="Arial"/>
                <w:sz w:val="20"/>
                <w:szCs w:val="20"/>
              </w:rPr>
            </w:pPr>
            <w:r w:rsidRPr="00452F2E">
              <w:rPr>
                <w:rFonts w:ascii="Arial" w:hAnsi="Arial" w:cs="Arial"/>
                <w:sz w:val="20"/>
              </w:rPr>
              <w:t xml:space="preserve">A conflict of interest related to the supplier arose during the procurement process, as it is described in Article 21 of the LPP, and the situation cannot be remedied. </w:t>
            </w:r>
          </w:p>
          <w:p w14:paraId="0E5AEE8D" w14:textId="5DB11BFA" w:rsidR="00D4344B" w:rsidRPr="00452F2E" w:rsidRDefault="00D4344B" w:rsidP="00D4344B">
            <w:pPr>
              <w:jc w:val="both"/>
              <w:rPr>
                <w:rFonts w:ascii="Arial" w:hAnsi="Arial" w:cs="Arial"/>
                <w:sz w:val="20"/>
                <w:szCs w:val="20"/>
              </w:rPr>
            </w:pPr>
            <w:r w:rsidRPr="00452F2E">
              <w:rPr>
                <w:rFonts w:ascii="Arial" w:hAnsi="Arial" w:cs="Arial"/>
                <w:sz w:val="20"/>
              </w:rPr>
              <w:lastRenderedPageBreak/>
              <w:t>If the persons involved in the conflict of interest have influenced the decisions of the Public Procurement Commission or the Buyer and the reversal of those decisions would be contrary to the provisions of the LPP, it shall be presumed that the conflict of interest in question cannot be remedied.</w:t>
            </w:r>
          </w:p>
        </w:tc>
        <w:tc>
          <w:tcPr>
            <w:tcW w:w="1985" w:type="dxa"/>
          </w:tcPr>
          <w:p w14:paraId="60C59C3F" w14:textId="77777777" w:rsidR="00D4344B" w:rsidRPr="00452F2E" w:rsidRDefault="00D4344B" w:rsidP="00D4344B">
            <w:pPr>
              <w:jc w:val="both"/>
              <w:rPr>
                <w:rFonts w:ascii="Arial" w:hAnsi="Arial" w:cs="Arial"/>
                <w:b/>
                <w:bCs/>
                <w:sz w:val="20"/>
                <w:szCs w:val="20"/>
              </w:rPr>
            </w:pPr>
            <w:r w:rsidRPr="00452F2E">
              <w:rPr>
                <w:rFonts w:ascii="Arial" w:hAnsi="Arial" w:cs="Arial"/>
                <w:b/>
                <w:sz w:val="20"/>
              </w:rPr>
              <w:lastRenderedPageBreak/>
              <w:t>Article 46(4)(2) of the LPP</w:t>
            </w:r>
          </w:p>
          <w:p w14:paraId="180817C6" w14:textId="77777777" w:rsidR="00D4344B" w:rsidRPr="00452F2E" w:rsidRDefault="00D4344B" w:rsidP="00D4344B">
            <w:pPr>
              <w:jc w:val="both"/>
              <w:rPr>
                <w:rFonts w:ascii="Arial" w:hAnsi="Arial" w:cs="Arial"/>
                <w:sz w:val="20"/>
                <w:szCs w:val="20"/>
              </w:rPr>
            </w:pPr>
          </w:p>
          <w:p w14:paraId="517E400F" w14:textId="0984B637" w:rsidR="00D4344B" w:rsidRPr="00452F2E" w:rsidRDefault="00D4344B" w:rsidP="00D4344B">
            <w:pPr>
              <w:jc w:val="both"/>
              <w:rPr>
                <w:rFonts w:ascii="Arial" w:hAnsi="Arial" w:cs="Arial"/>
                <w:sz w:val="20"/>
                <w:szCs w:val="20"/>
              </w:rPr>
            </w:pPr>
            <w:r w:rsidRPr="00452F2E">
              <w:rPr>
                <w:rFonts w:ascii="Arial" w:hAnsi="Arial" w:cs="Arial"/>
                <w:sz w:val="20"/>
              </w:rPr>
              <w:lastRenderedPageBreak/>
              <w:t>ESPD(III)(C12)</w:t>
            </w:r>
          </w:p>
        </w:tc>
        <w:tc>
          <w:tcPr>
            <w:tcW w:w="6201" w:type="dxa"/>
          </w:tcPr>
          <w:p w14:paraId="63B7C6F9" w14:textId="7121CD31" w:rsidR="00D4344B" w:rsidRPr="00452F2E" w:rsidRDefault="00D4344B" w:rsidP="00D4344B">
            <w:pPr>
              <w:jc w:val="both"/>
              <w:rPr>
                <w:rFonts w:ascii="Arial" w:hAnsi="Arial" w:cs="Arial"/>
                <w:sz w:val="20"/>
                <w:szCs w:val="20"/>
              </w:rPr>
            </w:pPr>
            <w:r w:rsidRPr="00452F2E">
              <w:rPr>
                <w:rFonts w:ascii="Arial" w:hAnsi="Arial" w:cs="Arial"/>
                <w:sz w:val="20"/>
                <w:u w:val="single"/>
              </w:rPr>
              <w:lastRenderedPageBreak/>
              <w:t>The suppliers incorporated in Lithuania</w:t>
            </w:r>
            <w:r w:rsidRPr="00452F2E">
              <w:rPr>
                <w:rFonts w:ascii="Arial" w:hAnsi="Arial" w:cs="Arial"/>
                <w:sz w:val="20"/>
              </w:rPr>
              <w:t xml:space="preserve"> shall not be required to submit additional documentary evidence. Information provided in the ESPD is enough.</w:t>
            </w:r>
          </w:p>
          <w:p w14:paraId="1C593333" w14:textId="77777777" w:rsidR="00D4344B" w:rsidRPr="00452F2E" w:rsidRDefault="00D4344B" w:rsidP="00D4344B">
            <w:pPr>
              <w:jc w:val="both"/>
              <w:rPr>
                <w:rFonts w:ascii="Arial" w:hAnsi="Arial" w:cs="Arial"/>
                <w:sz w:val="20"/>
                <w:szCs w:val="20"/>
              </w:rPr>
            </w:pPr>
          </w:p>
          <w:p w14:paraId="736C5910" w14:textId="79692920" w:rsidR="00D4344B" w:rsidRPr="00452F2E" w:rsidRDefault="00D4344B" w:rsidP="00D4344B">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6"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4344B" w:rsidRPr="00452F2E" w14:paraId="76367127" w14:textId="77777777" w:rsidTr="00F1706F">
        <w:tc>
          <w:tcPr>
            <w:tcW w:w="704" w:type="dxa"/>
          </w:tcPr>
          <w:p w14:paraId="4135797C" w14:textId="77777777" w:rsidR="00D4344B" w:rsidRPr="00452F2E" w:rsidRDefault="00D4344B" w:rsidP="00B378E1">
            <w:pPr>
              <w:pStyle w:val="ListParagraph"/>
              <w:numPr>
                <w:ilvl w:val="0"/>
                <w:numId w:val="21"/>
              </w:numPr>
              <w:ind w:left="0" w:firstLine="0"/>
              <w:jc w:val="center"/>
              <w:rPr>
                <w:rFonts w:ascii="Arial" w:hAnsi="Arial" w:cs="Arial"/>
                <w:sz w:val="20"/>
                <w:szCs w:val="20"/>
              </w:rPr>
            </w:pPr>
          </w:p>
        </w:tc>
        <w:tc>
          <w:tcPr>
            <w:tcW w:w="5812" w:type="dxa"/>
          </w:tcPr>
          <w:p w14:paraId="3B8261B7" w14:textId="082AE528" w:rsidR="00D4344B" w:rsidRPr="00452F2E" w:rsidRDefault="00D4344B" w:rsidP="00D4344B">
            <w:pPr>
              <w:jc w:val="both"/>
              <w:rPr>
                <w:rFonts w:ascii="Arial" w:hAnsi="Arial" w:cs="Arial"/>
                <w:sz w:val="20"/>
                <w:szCs w:val="20"/>
              </w:rPr>
            </w:pPr>
            <w:r w:rsidRPr="00452F2E">
              <w:rPr>
                <w:rFonts w:ascii="Arial" w:hAnsi="Arial" w:cs="Arial"/>
                <w:sz w:val="20"/>
              </w:rPr>
              <w:t>Competition, as it is defined in Article 27(3) and (4) of the LPP, has been distorted, and the situation cannot be remedied.</w:t>
            </w:r>
          </w:p>
        </w:tc>
        <w:tc>
          <w:tcPr>
            <w:tcW w:w="1985" w:type="dxa"/>
          </w:tcPr>
          <w:p w14:paraId="372AD85D" w14:textId="77777777" w:rsidR="00D4344B" w:rsidRPr="00452F2E" w:rsidRDefault="00D4344B" w:rsidP="00D4344B">
            <w:pPr>
              <w:jc w:val="both"/>
              <w:rPr>
                <w:rFonts w:ascii="Arial" w:hAnsi="Arial" w:cs="Arial"/>
                <w:b/>
                <w:bCs/>
                <w:sz w:val="20"/>
                <w:szCs w:val="20"/>
              </w:rPr>
            </w:pPr>
            <w:r w:rsidRPr="00452F2E">
              <w:rPr>
                <w:rFonts w:ascii="Arial" w:hAnsi="Arial" w:cs="Arial"/>
                <w:b/>
                <w:sz w:val="20"/>
              </w:rPr>
              <w:t>Article 46(4)(3) of the LPP</w:t>
            </w:r>
          </w:p>
          <w:p w14:paraId="06AF15DD" w14:textId="77777777" w:rsidR="00D4344B" w:rsidRPr="00452F2E" w:rsidRDefault="00D4344B" w:rsidP="00D4344B">
            <w:pPr>
              <w:jc w:val="both"/>
              <w:rPr>
                <w:rFonts w:ascii="Arial" w:hAnsi="Arial" w:cs="Arial"/>
                <w:sz w:val="20"/>
                <w:szCs w:val="20"/>
              </w:rPr>
            </w:pPr>
          </w:p>
          <w:p w14:paraId="13EB70E4" w14:textId="296BBDEA" w:rsidR="00D4344B" w:rsidRPr="00452F2E" w:rsidRDefault="00D4344B" w:rsidP="00D4344B">
            <w:pPr>
              <w:jc w:val="both"/>
              <w:rPr>
                <w:rFonts w:ascii="Arial" w:hAnsi="Arial" w:cs="Arial"/>
                <w:sz w:val="20"/>
                <w:szCs w:val="20"/>
              </w:rPr>
            </w:pPr>
            <w:r w:rsidRPr="00452F2E">
              <w:rPr>
                <w:rFonts w:ascii="Arial" w:hAnsi="Arial" w:cs="Arial"/>
                <w:sz w:val="20"/>
              </w:rPr>
              <w:t>ESPD(III)(C13)</w:t>
            </w:r>
          </w:p>
        </w:tc>
        <w:tc>
          <w:tcPr>
            <w:tcW w:w="6201" w:type="dxa"/>
          </w:tcPr>
          <w:p w14:paraId="2D2B2311" w14:textId="77777777" w:rsidR="00D4344B" w:rsidRPr="00452F2E" w:rsidRDefault="00D4344B" w:rsidP="00D4344B">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AECFFF1" w14:textId="77777777" w:rsidR="00D4344B" w:rsidRPr="00452F2E" w:rsidRDefault="00D4344B" w:rsidP="00D4344B">
            <w:pPr>
              <w:jc w:val="both"/>
              <w:rPr>
                <w:rFonts w:ascii="Arial" w:hAnsi="Arial" w:cs="Arial"/>
                <w:sz w:val="20"/>
                <w:szCs w:val="20"/>
              </w:rPr>
            </w:pPr>
          </w:p>
          <w:p w14:paraId="4A569246" w14:textId="070C2EB9" w:rsidR="00D4344B" w:rsidRPr="00452F2E" w:rsidRDefault="00D4344B" w:rsidP="00D4344B">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7"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4344B" w:rsidRPr="00452F2E" w14:paraId="774879FF" w14:textId="77777777" w:rsidTr="00F1706F">
        <w:tc>
          <w:tcPr>
            <w:tcW w:w="704" w:type="dxa"/>
          </w:tcPr>
          <w:p w14:paraId="5A50B674" w14:textId="77777777" w:rsidR="00D4344B" w:rsidRPr="00452F2E" w:rsidRDefault="00D4344B" w:rsidP="00B378E1">
            <w:pPr>
              <w:pStyle w:val="ListParagraph"/>
              <w:numPr>
                <w:ilvl w:val="0"/>
                <w:numId w:val="21"/>
              </w:numPr>
              <w:ind w:left="0" w:firstLine="0"/>
              <w:jc w:val="center"/>
              <w:rPr>
                <w:rFonts w:ascii="Arial" w:hAnsi="Arial" w:cs="Arial"/>
                <w:sz w:val="20"/>
                <w:szCs w:val="20"/>
              </w:rPr>
            </w:pPr>
          </w:p>
        </w:tc>
        <w:tc>
          <w:tcPr>
            <w:tcW w:w="5812" w:type="dxa"/>
          </w:tcPr>
          <w:p w14:paraId="244A848C" w14:textId="77777777" w:rsidR="00D4344B" w:rsidRPr="00452F2E" w:rsidRDefault="00D4344B" w:rsidP="00D4344B">
            <w:pPr>
              <w:jc w:val="both"/>
              <w:rPr>
                <w:rFonts w:ascii="Arial" w:hAnsi="Arial" w:cs="Arial"/>
                <w:sz w:val="20"/>
                <w:szCs w:val="20"/>
              </w:rPr>
            </w:pPr>
            <w:r w:rsidRPr="00452F2E">
              <w:rPr>
                <w:rFonts w:ascii="Arial" w:hAnsi="Arial" w:cs="Arial"/>
                <w:sz w:val="20"/>
              </w:rPr>
              <w:t xml:space="preserve">The supplier has concealed information or has provided false information during the procurement procedures concerning its compliance with the requirements laid down in Articles 46 and 47 of the LPP, and the Buyer may prove it by any lawful means, or the supplier, due to the provision of false information, is not in a position to provide the documentary evidence required pursuant to Article 50 of the LPP. </w:t>
            </w:r>
          </w:p>
          <w:p w14:paraId="59CBBCDC" w14:textId="77777777" w:rsidR="00D4344B" w:rsidRPr="00452F2E" w:rsidRDefault="00D4344B" w:rsidP="00D4344B">
            <w:pPr>
              <w:jc w:val="both"/>
              <w:rPr>
                <w:rFonts w:ascii="Arial" w:hAnsi="Arial" w:cs="Arial"/>
                <w:sz w:val="20"/>
                <w:szCs w:val="20"/>
              </w:rPr>
            </w:pPr>
            <w:r w:rsidRPr="00452F2E">
              <w:rPr>
                <w:rFonts w:ascii="Arial" w:hAnsi="Arial" w:cs="Arial"/>
                <w:sz w:val="20"/>
              </w:rPr>
              <w:t xml:space="preserve">The supplier shall also be excluded from the procurement procedure on the basis thereof if, during the previous procedures carried out in accordance with the procedure laid down in the LPP, the Law on Public Procurement in the Field of </w:t>
            </w:r>
            <w:r w:rsidRPr="00452F2E">
              <w:rPr>
                <w:rFonts w:ascii="Arial" w:hAnsi="Arial" w:cs="Arial"/>
                <w:sz w:val="20"/>
              </w:rPr>
              <w:lastRenderedPageBreak/>
              <w:t xml:space="preserve">Defence and Security, the LP or the Law on Concessions, it has concealed information or has provided the false information referred to in this clause, or if, due to the provision of false information, it could not provide the documentary evidence required by Article 50 of the LPP, which was the reason the supplier was excluded from procurement or concession procedures within the last year. </w:t>
            </w:r>
          </w:p>
          <w:p w14:paraId="65746777" w14:textId="6A495837" w:rsidR="00D4344B" w:rsidRPr="00452F2E" w:rsidRDefault="00D4344B" w:rsidP="00D4344B">
            <w:pPr>
              <w:jc w:val="both"/>
              <w:rPr>
                <w:rFonts w:ascii="Arial" w:hAnsi="Arial" w:cs="Arial"/>
                <w:sz w:val="20"/>
                <w:szCs w:val="20"/>
              </w:rPr>
            </w:pPr>
            <w:r w:rsidRPr="00452F2E">
              <w:rPr>
                <w:rFonts w:ascii="Arial" w:hAnsi="Arial" w:cs="Arial"/>
                <w:sz w:val="20"/>
              </w:rPr>
              <w:t>The supplier shall also be excluded from the procurement on these grounds when, according to the legislation of other countries, it concealed information or provided false information, or, due to the provision of false information, it could not provide the documentary evidence during previous procedures, which was the reason the supplier was excluded from procurement or concession procedures within the last year, or similar sanctions have been imposed on it.</w:t>
            </w:r>
          </w:p>
        </w:tc>
        <w:tc>
          <w:tcPr>
            <w:tcW w:w="1985" w:type="dxa"/>
          </w:tcPr>
          <w:p w14:paraId="15F69BC0" w14:textId="77777777" w:rsidR="00D4344B" w:rsidRPr="00452F2E" w:rsidRDefault="00D4344B" w:rsidP="00D4344B">
            <w:pPr>
              <w:jc w:val="both"/>
              <w:rPr>
                <w:rFonts w:ascii="Arial" w:hAnsi="Arial" w:cs="Arial"/>
                <w:b/>
                <w:bCs/>
                <w:sz w:val="20"/>
                <w:szCs w:val="20"/>
              </w:rPr>
            </w:pPr>
            <w:r w:rsidRPr="00452F2E">
              <w:rPr>
                <w:rFonts w:ascii="Arial" w:hAnsi="Arial" w:cs="Arial"/>
                <w:b/>
                <w:sz w:val="20"/>
              </w:rPr>
              <w:lastRenderedPageBreak/>
              <w:t>Article 46(4)(4) of the LPP</w:t>
            </w:r>
          </w:p>
          <w:p w14:paraId="30C1CED2" w14:textId="77777777" w:rsidR="00D4344B" w:rsidRPr="00452F2E" w:rsidRDefault="00D4344B" w:rsidP="00D4344B">
            <w:pPr>
              <w:jc w:val="both"/>
              <w:rPr>
                <w:rFonts w:ascii="Arial" w:hAnsi="Arial" w:cs="Arial"/>
                <w:sz w:val="20"/>
                <w:szCs w:val="20"/>
              </w:rPr>
            </w:pPr>
          </w:p>
          <w:p w14:paraId="3DB22C94" w14:textId="16281F5D" w:rsidR="00D4344B" w:rsidRPr="00452F2E" w:rsidRDefault="00D4344B" w:rsidP="00D4344B">
            <w:pPr>
              <w:jc w:val="both"/>
              <w:rPr>
                <w:rFonts w:ascii="Arial" w:hAnsi="Arial" w:cs="Arial"/>
                <w:sz w:val="20"/>
                <w:szCs w:val="20"/>
              </w:rPr>
            </w:pPr>
            <w:r w:rsidRPr="00452F2E">
              <w:rPr>
                <w:rFonts w:ascii="Arial" w:hAnsi="Arial" w:cs="Arial"/>
                <w:sz w:val="20"/>
              </w:rPr>
              <w:t>ESPD(III)(C15)</w:t>
            </w:r>
          </w:p>
        </w:tc>
        <w:tc>
          <w:tcPr>
            <w:tcW w:w="6201" w:type="dxa"/>
          </w:tcPr>
          <w:p w14:paraId="4F7BFF15" w14:textId="3D859406" w:rsidR="00D4344B" w:rsidRPr="00452F2E" w:rsidRDefault="00D4344B" w:rsidP="00D4344B">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20ED9B74" w14:textId="77777777" w:rsidR="00D4344B" w:rsidRPr="00452F2E" w:rsidRDefault="00D4344B" w:rsidP="00D4344B">
            <w:pPr>
              <w:jc w:val="both"/>
              <w:rPr>
                <w:rFonts w:ascii="Arial" w:hAnsi="Arial" w:cs="Arial"/>
                <w:sz w:val="20"/>
                <w:szCs w:val="20"/>
              </w:rPr>
            </w:pPr>
          </w:p>
          <w:p w14:paraId="7841B2EA" w14:textId="77777777" w:rsidR="00D4344B" w:rsidRPr="00452F2E" w:rsidRDefault="00D4344B" w:rsidP="00D4344B">
            <w:pPr>
              <w:jc w:val="both"/>
              <w:rPr>
                <w:rFonts w:ascii="Arial" w:hAnsi="Arial" w:cs="Arial"/>
                <w:b/>
                <w:bCs/>
                <w:sz w:val="20"/>
                <w:szCs w:val="20"/>
              </w:rPr>
            </w:pPr>
            <w:r w:rsidRPr="00452F2E">
              <w:rPr>
                <w:rFonts w:ascii="Arial" w:hAnsi="Arial" w:cs="Arial"/>
                <w:b/>
                <w:sz w:val="20"/>
              </w:rPr>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inter alia, the following information published in accordance with Article 52 of the LPP:</w:t>
            </w:r>
          </w:p>
          <w:p w14:paraId="55D1378A" w14:textId="4B365083" w:rsidR="00D4344B" w:rsidRPr="00452F2E" w:rsidRDefault="00D4344B" w:rsidP="00D4344B">
            <w:pPr>
              <w:jc w:val="both"/>
              <w:rPr>
                <w:rStyle w:val="Hyperlink"/>
                <w:rFonts w:ascii="Arial" w:hAnsi="Arial" w:cs="Arial"/>
                <w:sz w:val="20"/>
                <w:szCs w:val="20"/>
              </w:rPr>
            </w:pPr>
            <w:hyperlink r:id="rId18" w:history="1">
              <w:r w:rsidRPr="00452F2E">
                <w:rPr>
                  <w:rStyle w:val="Hyperlink"/>
                  <w:rFonts w:ascii="Arial" w:hAnsi="Arial" w:cs="Arial"/>
                  <w:sz w:val="20"/>
                </w:rPr>
                <w:t>https://vpt.lrv.lt/lt/pasalinimo-pagrindai-1/melaginga-informacija-pateikusiu-tiekeju-sarasas-6/</w:t>
              </w:r>
            </w:hyperlink>
          </w:p>
          <w:p w14:paraId="548ACB1D" w14:textId="77777777" w:rsidR="00D4344B" w:rsidRPr="00452F2E" w:rsidRDefault="00D4344B" w:rsidP="00D4344B">
            <w:pPr>
              <w:jc w:val="both"/>
              <w:rPr>
                <w:rStyle w:val="Hyperlink"/>
                <w:rFonts w:ascii="Arial" w:hAnsi="Arial" w:cs="Arial"/>
              </w:rPr>
            </w:pPr>
          </w:p>
          <w:p w14:paraId="7764F644" w14:textId="0A6547C6" w:rsidR="00D4344B" w:rsidRPr="00452F2E" w:rsidRDefault="00D4344B" w:rsidP="00D4344B">
            <w:pPr>
              <w:jc w:val="both"/>
              <w:rPr>
                <w:rFonts w:ascii="Arial" w:hAnsi="Arial" w:cs="Arial"/>
                <w:sz w:val="20"/>
                <w:szCs w:val="20"/>
              </w:rPr>
            </w:pPr>
            <w:r w:rsidRPr="00452F2E">
              <w:rPr>
                <w:rFonts w:ascii="Arial" w:hAnsi="Arial" w:cs="Arial"/>
                <w:sz w:val="20"/>
                <w:u w:val="single"/>
              </w:rPr>
              <w:lastRenderedPageBreak/>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9"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4344B" w:rsidRPr="00452F2E" w14:paraId="3BCED7D0" w14:textId="77777777" w:rsidTr="00F1706F">
        <w:tc>
          <w:tcPr>
            <w:tcW w:w="704" w:type="dxa"/>
          </w:tcPr>
          <w:p w14:paraId="3A04072B" w14:textId="77777777" w:rsidR="00D4344B" w:rsidRPr="00452F2E" w:rsidRDefault="00D4344B" w:rsidP="00B378E1">
            <w:pPr>
              <w:pStyle w:val="ListParagraph"/>
              <w:numPr>
                <w:ilvl w:val="0"/>
                <w:numId w:val="21"/>
              </w:numPr>
              <w:ind w:left="0" w:firstLine="0"/>
              <w:jc w:val="center"/>
              <w:rPr>
                <w:rFonts w:ascii="Arial" w:hAnsi="Arial" w:cs="Arial"/>
                <w:sz w:val="20"/>
                <w:szCs w:val="20"/>
              </w:rPr>
            </w:pPr>
          </w:p>
        </w:tc>
        <w:tc>
          <w:tcPr>
            <w:tcW w:w="5812" w:type="dxa"/>
          </w:tcPr>
          <w:p w14:paraId="4793C91F" w14:textId="040562EF" w:rsidR="00D4344B" w:rsidRPr="00452F2E" w:rsidRDefault="00D4344B" w:rsidP="00D4344B">
            <w:pPr>
              <w:jc w:val="both"/>
              <w:rPr>
                <w:rFonts w:ascii="Arial" w:hAnsi="Arial" w:cs="Arial"/>
                <w:sz w:val="20"/>
                <w:szCs w:val="20"/>
              </w:rPr>
            </w:pPr>
            <w:r w:rsidRPr="00452F2E">
              <w:rPr>
                <w:rFonts w:ascii="Arial" w:hAnsi="Arial" w:cs="Arial"/>
                <w:sz w:val="20"/>
              </w:rPr>
              <w:t>The supplier has taken illegal actions during the procurement procedure to influence the Buyer's decisions, to obtain confidential information which would give it an unfair advantage in the procurement procedure, or to provide misleading information which may materially influence the Buyer's decisions regarding the exclusion of suppliers, the evaluation of their qualifications, or the determination of the successful tenderer, and the Buyer can prove it by any legal means.</w:t>
            </w:r>
          </w:p>
        </w:tc>
        <w:tc>
          <w:tcPr>
            <w:tcW w:w="1985" w:type="dxa"/>
          </w:tcPr>
          <w:p w14:paraId="1E375B84" w14:textId="77777777" w:rsidR="00D4344B" w:rsidRPr="00452F2E" w:rsidRDefault="00D4344B" w:rsidP="00D4344B">
            <w:pPr>
              <w:jc w:val="both"/>
              <w:rPr>
                <w:rFonts w:ascii="Arial" w:hAnsi="Arial" w:cs="Arial"/>
                <w:b/>
                <w:bCs/>
                <w:sz w:val="20"/>
                <w:szCs w:val="20"/>
              </w:rPr>
            </w:pPr>
            <w:r w:rsidRPr="00452F2E">
              <w:rPr>
                <w:rFonts w:ascii="Arial" w:hAnsi="Arial" w:cs="Arial"/>
                <w:b/>
                <w:sz w:val="20"/>
              </w:rPr>
              <w:t>Article 46(4)(5) of the LPP</w:t>
            </w:r>
          </w:p>
          <w:p w14:paraId="4CBEA374" w14:textId="77777777" w:rsidR="00D4344B" w:rsidRPr="00452F2E" w:rsidRDefault="00D4344B" w:rsidP="00D4344B">
            <w:pPr>
              <w:jc w:val="both"/>
              <w:rPr>
                <w:rFonts w:ascii="Arial" w:hAnsi="Arial" w:cs="Arial"/>
                <w:sz w:val="20"/>
                <w:szCs w:val="20"/>
              </w:rPr>
            </w:pPr>
          </w:p>
          <w:p w14:paraId="0B979590" w14:textId="48918470" w:rsidR="00D4344B" w:rsidRPr="00452F2E" w:rsidRDefault="00D4344B" w:rsidP="00D4344B">
            <w:pPr>
              <w:jc w:val="both"/>
              <w:rPr>
                <w:rFonts w:ascii="Arial" w:hAnsi="Arial" w:cs="Arial"/>
                <w:sz w:val="20"/>
                <w:szCs w:val="20"/>
              </w:rPr>
            </w:pPr>
            <w:r w:rsidRPr="00452F2E">
              <w:rPr>
                <w:rFonts w:ascii="Arial" w:hAnsi="Arial" w:cs="Arial"/>
                <w:sz w:val="20"/>
              </w:rPr>
              <w:t>ESPD(III)(C15)</w:t>
            </w:r>
          </w:p>
        </w:tc>
        <w:tc>
          <w:tcPr>
            <w:tcW w:w="6201" w:type="dxa"/>
          </w:tcPr>
          <w:p w14:paraId="2DC9E2FB" w14:textId="77777777" w:rsidR="00D4344B" w:rsidRPr="00452F2E" w:rsidRDefault="00D4344B" w:rsidP="00D4344B">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51584CF" w14:textId="77777777" w:rsidR="00D4344B" w:rsidRPr="00452F2E" w:rsidRDefault="00D4344B" w:rsidP="00D4344B">
            <w:pPr>
              <w:jc w:val="both"/>
              <w:rPr>
                <w:rFonts w:ascii="Arial" w:hAnsi="Arial" w:cs="Arial"/>
                <w:sz w:val="20"/>
                <w:szCs w:val="20"/>
              </w:rPr>
            </w:pPr>
          </w:p>
          <w:p w14:paraId="51516CFC" w14:textId="57ECE1FB" w:rsidR="00D4344B" w:rsidRPr="00452F2E" w:rsidRDefault="00D4344B" w:rsidP="00D4344B">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0"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4344B" w:rsidRPr="00452F2E" w14:paraId="5A8EC7AF" w14:textId="77777777" w:rsidTr="00F1706F">
        <w:tc>
          <w:tcPr>
            <w:tcW w:w="704" w:type="dxa"/>
          </w:tcPr>
          <w:p w14:paraId="6FBA7AB9" w14:textId="77777777" w:rsidR="00D4344B" w:rsidRPr="00452F2E" w:rsidRDefault="00D4344B" w:rsidP="00B378E1">
            <w:pPr>
              <w:pStyle w:val="ListParagraph"/>
              <w:numPr>
                <w:ilvl w:val="0"/>
                <w:numId w:val="21"/>
              </w:numPr>
              <w:ind w:left="0" w:firstLine="0"/>
              <w:jc w:val="center"/>
              <w:rPr>
                <w:rFonts w:ascii="Arial" w:hAnsi="Arial" w:cs="Arial"/>
                <w:sz w:val="20"/>
                <w:szCs w:val="20"/>
              </w:rPr>
            </w:pPr>
          </w:p>
        </w:tc>
        <w:tc>
          <w:tcPr>
            <w:tcW w:w="5812" w:type="dxa"/>
          </w:tcPr>
          <w:p w14:paraId="0F3D28E4" w14:textId="77777777" w:rsidR="00D4344B" w:rsidRPr="00452F2E" w:rsidRDefault="00D4344B" w:rsidP="00D4344B">
            <w:pPr>
              <w:jc w:val="both"/>
              <w:rPr>
                <w:rFonts w:ascii="Arial" w:hAnsi="Arial" w:cs="Arial"/>
                <w:sz w:val="20"/>
                <w:szCs w:val="20"/>
              </w:rPr>
            </w:pPr>
            <w:r w:rsidRPr="00452F2E">
              <w:rPr>
                <w:rFonts w:ascii="Arial" w:hAnsi="Arial" w:cs="Arial"/>
                <w:sz w:val="20"/>
              </w:rPr>
              <w:t xml:space="preserve">The Supplier has failed to perform a contract concluded in accordance with the LPP, the Law on Public Procurement in the Field of Defence and Security, the LP or the concession contract, or has improperly performed the concession contract, which, according to Article 6.217 of the Civil Code, constitutes </w:t>
            </w:r>
            <w:r w:rsidRPr="00452F2E">
              <w:rPr>
                <w:rFonts w:ascii="Arial" w:hAnsi="Arial" w:cs="Arial"/>
                <w:sz w:val="20"/>
              </w:rPr>
              <w:lastRenderedPageBreak/>
              <w:t>as a material breach of the contract (hereinafter – material breach of the contract), which has led to the termination of the contract within the last 3 years or to a court decision, which has been delivered and finalised within the last 3 years, upholding the claim of the Contracting Authority, the Contracting Entity or the awarding authority for compensation for the damages suffered as a result of the supplier performing the principal condition of the contract with serious or persistent deficiencies, or a decision of the Contracting Authority has been made within the last 3 years that the supplier has performed the principal condition of the contract with serious or persistent deficiencies, resulting in contractual sanctions.</w:t>
            </w:r>
          </w:p>
          <w:p w14:paraId="6002F42E" w14:textId="0DAC986A" w:rsidR="00D4344B" w:rsidRPr="00452F2E" w:rsidRDefault="00D4344B" w:rsidP="00D4344B">
            <w:pPr>
              <w:jc w:val="both"/>
              <w:rPr>
                <w:rFonts w:ascii="Arial" w:hAnsi="Arial" w:cs="Arial"/>
                <w:sz w:val="20"/>
                <w:szCs w:val="20"/>
              </w:rPr>
            </w:pPr>
            <w:r w:rsidRPr="00452F2E">
              <w:rPr>
                <w:rFonts w:ascii="Arial" w:hAnsi="Arial" w:cs="Arial"/>
                <w:sz w:val="20"/>
              </w:rPr>
              <w:t>The supplier shall also be excluded from the procurement on these grounds if, according to the legislation of other countries, it has been established within the last 3 years that, during the performance of a previous contract, a previous contract with the Contracting Entity or a previous concession contract, it has performed the principal requirement set out in the contract with serious or persistent deficiencies, which resulted in the previous contract being terminated before the end of term of its validity, a claim for the damages or the application of any other similar sanctions.</w:t>
            </w:r>
          </w:p>
        </w:tc>
        <w:tc>
          <w:tcPr>
            <w:tcW w:w="1985" w:type="dxa"/>
          </w:tcPr>
          <w:p w14:paraId="66C0E783" w14:textId="77777777" w:rsidR="00D4344B" w:rsidRPr="00452F2E" w:rsidRDefault="00D4344B" w:rsidP="00D4344B">
            <w:pPr>
              <w:pStyle w:val="NoSpacing"/>
              <w:spacing w:line="256" w:lineRule="auto"/>
              <w:jc w:val="both"/>
              <w:rPr>
                <w:rFonts w:ascii="Arial" w:eastAsia="Yu Mincho" w:hAnsi="Arial" w:cs="Arial"/>
                <w:b/>
                <w:bCs/>
                <w:sz w:val="20"/>
                <w:szCs w:val="20"/>
              </w:rPr>
            </w:pPr>
            <w:r w:rsidRPr="00452F2E">
              <w:rPr>
                <w:rFonts w:ascii="Arial" w:hAnsi="Arial" w:cs="Arial"/>
                <w:b/>
                <w:sz w:val="20"/>
              </w:rPr>
              <w:lastRenderedPageBreak/>
              <w:t>Article 46(4)(6) of the LPP</w:t>
            </w:r>
          </w:p>
          <w:p w14:paraId="117E69A7" w14:textId="77777777" w:rsidR="00D4344B" w:rsidRPr="00452F2E" w:rsidRDefault="00D4344B" w:rsidP="00D4344B">
            <w:pPr>
              <w:pStyle w:val="NoSpacing"/>
              <w:spacing w:line="256" w:lineRule="auto"/>
              <w:jc w:val="both"/>
              <w:rPr>
                <w:rFonts w:ascii="Arial" w:eastAsia="Yu Mincho" w:hAnsi="Arial" w:cs="Arial"/>
                <w:sz w:val="20"/>
                <w:szCs w:val="20"/>
                <w:lang w:eastAsia="en-US"/>
              </w:rPr>
            </w:pPr>
          </w:p>
          <w:p w14:paraId="39A7F613" w14:textId="77777777" w:rsidR="00D4344B" w:rsidRPr="00452F2E" w:rsidRDefault="00D4344B" w:rsidP="00D4344B">
            <w:pPr>
              <w:pStyle w:val="NoSpacing"/>
              <w:spacing w:line="256" w:lineRule="auto"/>
              <w:jc w:val="both"/>
              <w:rPr>
                <w:rFonts w:ascii="Arial" w:eastAsia="Yu Mincho" w:hAnsi="Arial" w:cs="Arial"/>
                <w:sz w:val="20"/>
                <w:szCs w:val="20"/>
              </w:rPr>
            </w:pPr>
            <w:r w:rsidRPr="00452F2E">
              <w:rPr>
                <w:rFonts w:ascii="Arial" w:hAnsi="Arial" w:cs="Arial"/>
                <w:sz w:val="20"/>
              </w:rPr>
              <w:t>ESPD(III)(C14)</w:t>
            </w:r>
          </w:p>
          <w:p w14:paraId="6C5E74FB" w14:textId="77777777" w:rsidR="00D4344B" w:rsidRPr="00452F2E" w:rsidRDefault="00D4344B" w:rsidP="00D4344B">
            <w:pPr>
              <w:jc w:val="both"/>
              <w:rPr>
                <w:rFonts w:ascii="Arial" w:hAnsi="Arial" w:cs="Arial"/>
                <w:sz w:val="20"/>
                <w:szCs w:val="20"/>
              </w:rPr>
            </w:pPr>
          </w:p>
        </w:tc>
        <w:tc>
          <w:tcPr>
            <w:tcW w:w="6201" w:type="dxa"/>
          </w:tcPr>
          <w:p w14:paraId="6869154A" w14:textId="77777777" w:rsidR="00D4344B" w:rsidRPr="00452F2E" w:rsidRDefault="00D4344B" w:rsidP="00D4344B">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4CAB5F2C" w14:textId="77777777" w:rsidR="00D4344B" w:rsidRPr="00452F2E" w:rsidRDefault="00D4344B" w:rsidP="00D4344B">
            <w:pPr>
              <w:jc w:val="both"/>
              <w:rPr>
                <w:rFonts w:ascii="Arial" w:hAnsi="Arial" w:cs="Arial"/>
                <w:sz w:val="20"/>
                <w:szCs w:val="20"/>
              </w:rPr>
            </w:pPr>
          </w:p>
          <w:p w14:paraId="323DCF1F" w14:textId="77777777" w:rsidR="00D4344B" w:rsidRPr="00452F2E" w:rsidRDefault="00D4344B" w:rsidP="00D4344B">
            <w:pPr>
              <w:jc w:val="both"/>
              <w:rPr>
                <w:rFonts w:ascii="Arial" w:hAnsi="Arial" w:cs="Arial"/>
                <w:b/>
                <w:bCs/>
                <w:sz w:val="20"/>
                <w:szCs w:val="20"/>
              </w:rPr>
            </w:pPr>
            <w:r w:rsidRPr="00452F2E">
              <w:rPr>
                <w:rFonts w:ascii="Arial" w:hAnsi="Arial" w:cs="Arial"/>
                <w:b/>
                <w:sz w:val="20"/>
              </w:rPr>
              <w:lastRenderedPageBreak/>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xml:space="preserve"> the following information published in accordance with Article 91 of the LPP:</w:t>
            </w:r>
          </w:p>
          <w:p w14:paraId="0E75430F" w14:textId="77777777" w:rsidR="00D4344B" w:rsidRPr="00452F2E" w:rsidRDefault="00D4344B" w:rsidP="00D4344B">
            <w:pPr>
              <w:jc w:val="both"/>
              <w:rPr>
                <w:rFonts w:ascii="Arial" w:hAnsi="Arial" w:cs="Arial"/>
                <w:sz w:val="20"/>
                <w:szCs w:val="20"/>
              </w:rPr>
            </w:pPr>
          </w:p>
          <w:p w14:paraId="25C647CD" w14:textId="0F3AD06F" w:rsidR="00D4344B" w:rsidRPr="00452F2E" w:rsidRDefault="00D4344B" w:rsidP="00D4344B">
            <w:pPr>
              <w:pStyle w:val="NoSpacing"/>
              <w:tabs>
                <w:tab w:val="left" w:pos="568"/>
                <w:tab w:val="left" w:pos="1123"/>
              </w:tabs>
              <w:spacing w:line="256" w:lineRule="auto"/>
              <w:jc w:val="both"/>
              <w:rPr>
                <w:rStyle w:val="Hyperlink"/>
                <w:rFonts w:ascii="Arial" w:hAnsi="Arial" w:cs="Arial"/>
                <w:sz w:val="20"/>
                <w:szCs w:val="20"/>
              </w:rPr>
            </w:pPr>
            <w:hyperlink r:id="rId21" w:history="1">
              <w:r w:rsidRPr="00452F2E">
                <w:rPr>
                  <w:rStyle w:val="Hyperlink"/>
                  <w:rFonts w:ascii="Arial" w:hAnsi="Arial" w:cs="Arial"/>
                  <w:sz w:val="20"/>
                </w:rPr>
                <w:t>https://vpt.lrv.lt/lt/pasalinimo-pagrindai-1/nepatikimu-tiekeju-sarasas-1/</w:t>
              </w:r>
            </w:hyperlink>
          </w:p>
          <w:p w14:paraId="75CB7C17" w14:textId="77777777" w:rsidR="00D4344B" w:rsidRPr="00452F2E" w:rsidRDefault="00D4344B" w:rsidP="00D4344B">
            <w:pPr>
              <w:jc w:val="both"/>
              <w:rPr>
                <w:rFonts w:ascii="Arial" w:hAnsi="Arial" w:cs="Arial"/>
                <w:sz w:val="20"/>
                <w:szCs w:val="20"/>
              </w:rPr>
            </w:pPr>
          </w:p>
          <w:p w14:paraId="0A7B3D89" w14:textId="77777777" w:rsidR="00D4344B" w:rsidRPr="00452F2E" w:rsidRDefault="00D4344B" w:rsidP="00D4344B">
            <w:pPr>
              <w:jc w:val="both"/>
              <w:rPr>
                <w:rStyle w:val="Hyperlink"/>
                <w:rFonts w:ascii="Arial" w:hAnsi="Arial" w:cs="Arial"/>
                <w:sz w:val="20"/>
                <w:szCs w:val="20"/>
              </w:rPr>
            </w:pPr>
            <w:hyperlink r:id="rId22" w:history="1">
              <w:r w:rsidRPr="00452F2E">
                <w:rPr>
                  <w:rStyle w:val="Hyperlink"/>
                  <w:rFonts w:ascii="Arial" w:hAnsi="Arial" w:cs="Arial"/>
                  <w:sz w:val="20"/>
                </w:rPr>
                <w:t>https://vpt.lrv.lt/lt/pasalinimo-pagrindai-1/nepatikimu-koncesininku-sarasas-1/nepatikimu-koncesininku-sarasas</w:t>
              </w:r>
            </w:hyperlink>
          </w:p>
          <w:p w14:paraId="2188161A" w14:textId="77777777" w:rsidR="00D4344B" w:rsidRPr="00452F2E" w:rsidRDefault="00D4344B" w:rsidP="00D4344B">
            <w:pPr>
              <w:jc w:val="both"/>
              <w:rPr>
                <w:rStyle w:val="Hyperlink"/>
                <w:rFonts w:ascii="Arial" w:hAnsi="Arial" w:cs="Arial"/>
              </w:rPr>
            </w:pPr>
          </w:p>
          <w:p w14:paraId="7EBAAD14" w14:textId="3CCEEC1F" w:rsidR="00D4344B" w:rsidRPr="00452F2E" w:rsidRDefault="00D4344B" w:rsidP="00D4344B">
            <w:pPr>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3"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4344B" w:rsidRPr="00452F2E" w14:paraId="035E1777" w14:textId="77777777" w:rsidTr="00F1706F">
        <w:tc>
          <w:tcPr>
            <w:tcW w:w="704" w:type="dxa"/>
          </w:tcPr>
          <w:p w14:paraId="60A118D2" w14:textId="77777777" w:rsidR="00D4344B" w:rsidRPr="00452F2E" w:rsidRDefault="00D4344B" w:rsidP="00B378E1">
            <w:pPr>
              <w:pStyle w:val="ListParagraph"/>
              <w:numPr>
                <w:ilvl w:val="0"/>
                <w:numId w:val="21"/>
              </w:numPr>
              <w:ind w:left="0" w:firstLine="0"/>
              <w:jc w:val="center"/>
              <w:rPr>
                <w:rFonts w:ascii="Arial" w:hAnsi="Arial" w:cs="Arial"/>
                <w:sz w:val="20"/>
                <w:szCs w:val="20"/>
              </w:rPr>
            </w:pPr>
          </w:p>
        </w:tc>
        <w:tc>
          <w:tcPr>
            <w:tcW w:w="5812" w:type="dxa"/>
          </w:tcPr>
          <w:p w14:paraId="1F420A94" w14:textId="33E911FA" w:rsidR="00D4344B" w:rsidRPr="00452F2E" w:rsidRDefault="00D4344B" w:rsidP="00D4344B">
            <w:pPr>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the supplier has violated financial reporting and auditing legislation and less than one year has elapsed since the date of the violation.</w:t>
            </w:r>
          </w:p>
        </w:tc>
        <w:tc>
          <w:tcPr>
            <w:tcW w:w="1985" w:type="dxa"/>
          </w:tcPr>
          <w:p w14:paraId="3CD9799A" w14:textId="77777777" w:rsidR="00D4344B" w:rsidRPr="00452F2E" w:rsidRDefault="00D4344B" w:rsidP="00D4344B">
            <w:pPr>
              <w:pStyle w:val="NoSpacing"/>
              <w:spacing w:line="256" w:lineRule="auto"/>
              <w:jc w:val="both"/>
              <w:rPr>
                <w:rFonts w:ascii="Arial" w:eastAsia="Yu Mincho" w:hAnsi="Arial" w:cs="Arial"/>
                <w:b/>
                <w:bCs/>
                <w:sz w:val="20"/>
                <w:szCs w:val="20"/>
              </w:rPr>
            </w:pPr>
            <w:r w:rsidRPr="00452F2E">
              <w:rPr>
                <w:rFonts w:ascii="Arial" w:hAnsi="Arial" w:cs="Arial"/>
                <w:b/>
                <w:sz w:val="20"/>
              </w:rPr>
              <w:t>Article 46(4)(7)(a) of the LPP</w:t>
            </w:r>
          </w:p>
          <w:p w14:paraId="7E1ACCE7" w14:textId="77777777" w:rsidR="00D4344B" w:rsidRPr="00452F2E" w:rsidRDefault="00D4344B" w:rsidP="00D4344B">
            <w:pPr>
              <w:pStyle w:val="NoSpacing"/>
              <w:spacing w:line="256" w:lineRule="auto"/>
              <w:jc w:val="both"/>
              <w:rPr>
                <w:rFonts w:ascii="Arial" w:eastAsia="Yu Mincho" w:hAnsi="Arial" w:cs="Arial"/>
                <w:sz w:val="20"/>
                <w:szCs w:val="20"/>
                <w:lang w:eastAsia="en-US"/>
              </w:rPr>
            </w:pPr>
          </w:p>
          <w:p w14:paraId="439CA4E2" w14:textId="6533B074" w:rsidR="00D4344B" w:rsidRPr="00452F2E" w:rsidRDefault="00D4344B" w:rsidP="00D4344B">
            <w:pPr>
              <w:jc w:val="both"/>
              <w:rPr>
                <w:rFonts w:ascii="Arial" w:hAnsi="Arial" w:cs="Arial"/>
                <w:sz w:val="20"/>
                <w:szCs w:val="20"/>
              </w:rPr>
            </w:pPr>
            <w:r w:rsidRPr="00452F2E">
              <w:rPr>
                <w:rFonts w:ascii="Arial" w:hAnsi="Arial" w:cs="Arial"/>
                <w:sz w:val="20"/>
              </w:rPr>
              <w:t>ESPD(III)(C11)</w:t>
            </w:r>
          </w:p>
        </w:tc>
        <w:tc>
          <w:tcPr>
            <w:tcW w:w="6201" w:type="dxa"/>
          </w:tcPr>
          <w:p w14:paraId="398855D4" w14:textId="5659228D" w:rsidR="00D4344B" w:rsidRPr="00452F2E" w:rsidRDefault="00D4344B" w:rsidP="00D4344B">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7C9937A2" w14:textId="77777777" w:rsidR="00D4344B" w:rsidRPr="00452F2E" w:rsidRDefault="00D4344B" w:rsidP="00D4344B">
            <w:pPr>
              <w:jc w:val="both"/>
              <w:rPr>
                <w:rFonts w:ascii="Arial" w:hAnsi="Arial" w:cs="Arial"/>
                <w:sz w:val="20"/>
                <w:szCs w:val="20"/>
              </w:rPr>
            </w:pPr>
          </w:p>
          <w:p w14:paraId="3E516FF8" w14:textId="722AC05A" w:rsidR="00D4344B" w:rsidRPr="00452F2E" w:rsidRDefault="00D4344B" w:rsidP="00D4344B">
            <w:pPr>
              <w:jc w:val="both"/>
              <w:rPr>
                <w:rFonts w:ascii="Arial" w:hAnsi="Arial" w:cs="Arial"/>
                <w:sz w:val="20"/>
                <w:szCs w:val="20"/>
              </w:rPr>
            </w:pPr>
            <w:r w:rsidRPr="00452F2E">
              <w:rPr>
                <w:rFonts w:ascii="Arial" w:hAnsi="Arial" w:cs="Arial"/>
                <w:b/>
                <w:sz w:val="20"/>
              </w:rPr>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inter alia, the following information published in the national database at:</w:t>
            </w:r>
            <w:r w:rsidRPr="00452F2E">
              <w:rPr>
                <w:rFonts w:ascii="Arial" w:hAnsi="Arial" w:cs="Arial"/>
                <w:sz w:val="20"/>
              </w:rPr>
              <w:t xml:space="preserve"> </w:t>
            </w:r>
          </w:p>
          <w:p w14:paraId="62126000" w14:textId="77777777" w:rsidR="00D4344B" w:rsidRPr="00452F2E" w:rsidRDefault="00D4344B" w:rsidP="00D4344B">
            <w:pPr>
              <w:jc w:val="both"/>
              <w:rPr>
                <w:rFonts w:ascii="Arial" w:hAnsi="Arial" w:cs="Arial"/>
                <w:sz w:val="20"/>
                <w:szCs w:val="20"/>
              </w:rPr>
            </w:pPr>
            <w:hyperlink r:id="rId24" w:history="1">
              <w:r w:rsidRPr="00452F2E">
                <w:rPr>
                  <w:rStyle w:val="Hyperlink"/>
                  <w:rFonts w:ascii="Arial" w:hAnsi="Arial" w:cs="Arial"/>
                  <w:sz w:val="20"/>
                </w:rPr>
                <w:t>https://www.registrucentras.lt/jar/p/index.php</w:t>
              </w:r>
            </w:hyperlink>
            <w:r w:rsidRPr="00452F2E">
              <w:rPr>
                <w:rFonts w:ascii="Arial" w:hAnsi="Arial" w:cs="Arial"/>
                <w:sz w:val="20"/>
              </w:rPr>
              <w:t xml:space="preserve"> </w:t>
            </w:r>
          </w:p>
          <w:p w14:paraId="554161A6" w14:textId="4CC2A3CA" w:rsidR="00D4344B" w:rsidRPr="00452F2E" w:rsidRDefault="00D4344B" w:rsidP="00D4344B">
            <w:pPr>
              <w:jc w:val="both"/>
              <w:rPr>
                <w:rFonts w:ascii="Arial" w:hAnsi="Arial" w:cs="Arial"/>
                <w:sz w:val="20"/>
                <w:szCs w:val="20"/>
              </w:rPr>
            </w:pPr>
            <w:r w:rsidRPr="00452F2E">
              <w:rPr>
                <w:rFonts w:ascii="Arial" w:hAnsi="Arial" w:cs="Arial"/>
                <w:b/>
                <w:sz w:val="20"/>
              </w:rPr>
              <w:lastRenderedPageBreak/>
              <w:t>public information, including the information provided in this information notice:</w:t>
            </w:r>
          </w:p>
          <w:p w14:paraId="484BEE01" w14:textId="24AEC6D1" w:rsidR="00D4344B" w:rsidRPr="00452F2E" w:rsidRDefault="00D4344B" w:rsidP="00D4344B">
            <w:pPr>
              <w:jc w:val="both"/>
              <w:rPr>
                <w:rFonts w:ascii="Arial" w:hAnsi="Arial" w:cs="Arial"/>
                <w:sz w:val="20"/>
                <w:szCs w:val="20"/>
              </w:rPr>
            </w:pPr>
            <w:hyperlink r:id="rId25" w:history="1">
              <w:r w:rsidRPr="00452F2E">
                <w:rPr>
                  <w:rStyle w:val="Hyperlink"/>
                  <w:rFonts w:ascii="Arial" w:hAnsi="Arial" w:cs="Arial"/>
                  <w:sz w:val="20"/>
                </w:rPr>
                <w:t>https://vpt.lrv.lt/lt/naujienos-3/finansiniu-ataskaitu-nepateikimas-gali-tapti-kliutimi-dalyvauti-viesuosiuose-pirkimuose/</w:t>
              </w:r>
            </w:hyperlink>
          </w:p>
          <w:p w14:paraId="084CDF6D" w14:textId="77777777" w:rsidR="00D4344B" w:rsidRPr="00452F2E" w:rsidRDefault="00D4344B" w:rsidP="00D4344B">
            <w:pPr>
              <w:jc w:val="both"/>
              <w:rPr>
                <w:rFonts w:ascii="Arial" w:hAnsi="Arial" w:cs="Arial"/>
                <w:sz w:val="20"/>
                <w:szCs w:val="20"/>
              </w:rPr>
            </w:pPr>
          </w:p>
          <w:p w14:paraId="6B6E5920" w14:textId="7C3A7788" w:rsidR="00D4344B" w:rsidRPr="00452F2E" w:rsidRDefault="00D4344B" w:rsidP="00D4344B">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6"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4344B" w:rsidRPr="00452F2E" w14:paraId="12AACA54" w14:textId="77777777" w:rsidTr="00F1706F">
        <w:tc>
          <w:tcPr>
            <w:tcW w:w="704" w:type="dxa"/>
          </w:tcPr>
          <w:p w14:paraId="73070CB3" w14:textId="77777777" w:rsidR="00D4344B" w:rsidRPr="00452F2E" w:rsidRDefault="00D4344B" w:rsidP="00B378E1">
            <w:pPr>
              <w:pStyle w:val="ListParagraph"/>
              <w:numPr>
                <w:ilvl w:val="0"/>
                <w:numId w:val="21"/>
              </w:numPr>
              <w:ind w:left="0" w:firstLine="0"/>
              <w:jc w:val="center"/>
              <w:rPr>
                <w:rFonts w:ascii="Arial" w:hAnsi="Arial" w:cs="Arial"/>
                <w:sz w:val="20"/>
                <w:szCs w:val="20"/>
              </w:rPr>
            </w:pPr>
          </w:p>
        </w:tc>
        <w:tc>
          <w:tcPr>
            <w:tcW w:w="5812" w:type="dxa"/>
          </w:tcPr>
          <w:p w14:paraId="707F2F87" w14:textId="0C29FA0E" w:rsidR="00D4344B" w:rsidRPr="00452F2E" w:rsidRDefault="00D4344B" w:rsidP="00D4344B">
            <w:pPr>
              <w:tabs>
                <w:tab w:val="left" w:pos="4640"/>
              </w:tabs>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it (the supplier) does not meet the minimum criteria for a reliable taxpayer set out in Article 40</w:t>
            </w:r>
            <w:r w:rsidRPr="00A67DF0">
              <w:rPr>
                <w:rFonts w:ascii="Arial" w:hAnsi="Arial" w:cs="Arial"/>
                <w:sz w:val="20"/>
                <w:vertAlign w:val="superscript"/>
              </w:rPr>
              <w:t>1</w:t>
            </w:r>
            <w:r w:rsidRPr="00452F2E">
              <w:rPr>
                <w:rFonts w:ascii="Arial" w:hAnsi="Arial" w:cs="Arial"/>
                <w:sz w:val="20"/>
              </w:rPr>
              <w:t>(1) of the Law on Tax Administration of the Republic of Lithuania.</w:t>
            </w:r>
          </w:p>
        </w:tc>
        <w:tc>
          <w:tcPr>
            <w:tcW w:w="1985" w:type="dxa"/>
          </w:tcPr>
          <w:p w14:paraId="7E8599BD" w14:textId="77777777" w:rsidR="00D4344B" w:rsidRPr="00452F2E" w:rsidRDefault="00D4344B" w:rsidP="00D4344B">
            <w:pPr>
              <w:jc w:val="both"/>
              <w:rPr>
                <w:rFonts w:ascii="Arial" w:hAnsi="Arial" w:cs="Arial"/>
                <w:b/>
                <w:bCs/>
                <w:sz w:val="20"/>
                <w:szCs w:val="20"/>
              </w:rPr>
            </w:pPr>
            <w:r w:rsidRPr="00452F2E">
              <w:rPr>
                <w:rFonts w:ascii="Arial" w:hAnsi="Arial" w:cs="Arial"/>
                <w:b/>
                <w:sz w:val="20"/>
              </w:rPr>
              <w:t>Article 46(4)(7)(b) of the LPP</w:t>
            </w:r>
          </w:p>
          <w:p w14:paraId="6667D162" w14:textId="77777777" w:rsidR="00D4344B" w:rsidRPr="00452F2E" w:rsidRDefault="00D4344B" w:rsidP="00D4344B">
            <w:pPr>
              <w:jc w:val="both"/>
              <w:rPr>
                <w:rFonts w:ascii="Arial" w:hAnsi="Arial" w:cs="Arial"/>
                <w:sz w:val="20"/>
                <w:szCs w:val="20"/>
              </w:rPr>
            </w:pPr>
          </w:p>
          <w:p w14:paraId="5A4F3BA9" w14:textId="37D881D5" w:rsidR="00D4344B" w:rsidRPr="00452F2E" w:rsidRDefault="00D4344B" w:rsidP="00D4344B">
            <w:pPr>
              <w:jc w:val="both"/>
              <w:rPr>
                <w:rFonts w:ascii="Arial" w:hAnsi="Arial" w:cs="Arial"/>
                <w:sz w:val="20"/>
                <w:szCs w:val="20"/>
              </w:rPr>
            </w:pPr>
            <w:r w:rsidRPr="00452F2E">
              <w:rPr>
                <w:rFonts w:ascii="Arial" w:hAnsi="Arial" w:cs="Arial"/>
                <w:sz w:val="20"/>
              </w:rPr>
              <w:t>ESPD(III)(C11)</w:t>
            </w:r>
          </w:p>
        </w:tc>
        <w:tc>
          <w:tcPr>
            <w:tcW w:w="6201" w:type="dxa"/>
          </w:tcPr>
          <w:p w14:paraId="79567FD8" w14:textId="77777777" w:rsidR="00D4344B" w:rsidRPr="00452F2E" w:rsidRDefault="00D4344B" w:rsidP="00D4344B">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14E5B3F8" w14:textId="77777777" w:rsidR="00D4344B" w:rsidRPr="00452F2E" w:rsidRDefault="00D4344B" w:rsidP="00D4344B">
            <w:pPr>
              <w:jc w:val="both"/>
              <w:rPr>
                <w:rFonts w:ascii="Arial" w:hAnsi="Arial" w:cs="Arial"/>
                <w:sz w:val="20"/>
                <w:szCs w:val="20"/>
              </w:rPr>
            </w:pPr>
          </w:p>
          <w:p w14:paraId="06186D0F" w14:textId="77777777" w:rsidR="00D4344B" w:rsidRPr="00452F2E" w:rsidRDefault="00D4344B" w:rsidP="00D4344B">
            <w:pPr>
              <w:jc w:val="both"/>
              <w:rPr>
                <w:rFonts w:ascii="Arial" w:hAnsi="Arial" w:cs="Arial"/>
                <w:b/>
                <w:bCs/>
                <w:sz w:val="20"/>
                <w:szCs w:val="20"/>
              </w:rPr>
            </w:pPr>
            <w:r w:rsidRPr="00452F2E">
              <w:rPr>
                <w:rFonts w:ascii="Arial" w:hAnsi="Arial" w:cs="Arial"/>
                <w:b/>
                <w:bCs/>
              </w:rPr>
              <w:t>Decisions to exclude a supplier from the procurement procedure on the grounds of exclusion referred to in this clause may take into account, inter alia, the following information published in the national database at:</w:t>
            </w:r>
            <w:r w:rsidRPr="00452F2E">
              <w:rPr>
                <w:rFonts w:ascii="Arial" w:hAnsi="Arial" w:cs="Arial"/>
              </w:rPr>
              <w:t xml:space="preserve"> </w:t>
            </w:r>
            <w:hyperlink r:id="rId27" w:history="1">
              <w:r w:rsidRPr="00452F2E">
                <w:rPr>
                  <w:rStyle w:val="Hyperlink"/>
                  <w:rFonts w:ascii="Arial" w:hAnsi="Arial" w:cs="Arial"/>
                  <w:sz w:val="20"/>
                </w:rPr>
                <w:t>https://www.vmi.lt/evmi/mokesciu-moketoju-informacija</w:t>
              </w:r>
            </w:hyperlink>
            <w:r w:rsidRPr="00452F2E">
              <w:rPr>
                <w:rFonts w:ascii="Arial" w:hAnsi="Arial" w:cs="Arial"/>
              </w:rPr>
              <w:t>.</w:t>
            </w:r>
          </w:p>
          <w:p w14:paraId="4DBD82EC" w14:textId="77777777" w:rsidR="00D4344B" w:rsidRPr="00452F2E" w:rsidRDefault="00D4344B" w:rsidP="00D4344B">
            <w:pPr>
              <w:jc w:val="both"/>
              <w:rPr>
                <w:rFonts w:ascii="Arial" w:hAnsi="Arial" w:cs="Arial"/>
                <w:sz w:val="20"/>
                <w:szCs w:val="20"/>
              </w:rPr>
            </w:pPr>
          </w:p>
          <w:p w14:paraId="2CB0B8B5" w14:textId="61A1FC1F" w:rsidR="00D4344B" w:rsidRPr="00452F2E" w:rsidRDefault="00D4344B" w:rsidP="00D4344B">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8"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4344B" w:rsidRPr="00452F2E" w14:paraId="43DC45B7" w14:textId="77777777" w:rsidTr="00F1706F">
        <w:tc>
          <w:tcPr>
            <w:tcW w:w="704" w:type="dxa"/>
          </w:tcPr>
          <w:p w14:paraId="23A38828" w14:textId="77777777" w:rsidR="00D4344B" w:rsidRPr="00452F2E" w:rsidRDefault="00D4344B" w:rsidP="00B378E1">
            <w:pPr>
              <w:pStyle w:val="ListParagraph"/>
              <w:numPr>
                <w:ilvl w:val="0"/>
                <w:numId w:val="21"/>
              </w:numPr>
              <w:ind w:left="0" w:firstLine="0"/>
              <w:jc w:val="center"/>
              <w:rPr>
                <w:rFonts w:ascii="Arial" w:hAnsi="Arial" w:cs="Arial"/>
                <w:sz w:val="20"/>
                <w:szCs w:val="20"/>
              </w:rPr>
            </w:pPr>
          </w:p>
        </w:tc>
        <w:tc>
          <w:tcPr>
            <w:tcW w:w="5812" w:type="dxa"/>
          </w:tcPr>
          <w:p w14:paraId="53AB3A86" w14:textId="551DF595" w:rsidR="00D4344B" w:rsidRPr="00452F2E" w:rsidRDefault="00D4344B" w:rsidP="00D4344B">
            <w:pPr>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the supplier has committed a violation of concluding agreements that are prohibited under the Law on Competition of the Republic of Lithuania and less than 3 years have elapsed since the date of the violation.</w:t>
            </w:r>
          </w:p>
        </w:tc>
        <w:tc>
          <w:tcPr>
            <w:tcW w:w="1985" w:type="dxa"/>
          </w:tcPr>
          <w:p w14:paraId="5C2B3924" w14:textId="77777777" w:rsidR="00D4344B" w:rsidRPr="00452F2E" w:rsidRDefault="00D4344B" w:rsidP="00D4344B">
            <w:pPr>
              <w:jc w:val="both"/>
              <w:rPr>
                <w:rFonts w:ascii="Arial" w:hAnsi="Arial" w:cs="Arial"/>
                <w:b/>
                <w:bCs/>
                <w:sz w:val="20"/>
                <w:szCs w:val="20"/>
              </w:rPr>
            </w:pPr>
            <w:r w:rsidRPr="00452F2E">
              <w:rPr>
                <w:rFonts w:ascii="Arial" w:hAnsi="Arial" w:cs="Arial"/>
                <w:b/>
                <w:sz w:val="20"/>
              </w:rPr>
              <w:t>Article 46(4)(7)(c) of the LPP</w:t>
            </w:r>
          </w:p>
          <w:p w14:paraId="013BF006" w14:textId="77777777" w:rsidR="00D4344B" w:rsidRPr="00452F2E" w:rsidRDefault="00D4344B" w:rsidP="00D4344B">
            <w:pPr>
              <w:jc w:val="both"/>
              <w:rPr>
                <w:rFonts w:ascii="Arial" w:hAnsi="Arial" w:cs="Arial"/>
                <w:sz w:val="20"/>
                <w:szCs w:val="20"/>
              </w:rPr>
            </w:pPr>
          </w:p>
          <w:p w14:paraId="6AF11845" w14:textId="7373D6C4" w:rsidR="00D4344B" w:rsidRPr="00452F2E" w:rsidRDefault="00D4344B" w:rsidP="00D4344B">
            <w:pPr>
              <w:jc w:val="both"/>
              <w:rPr>
                <w:rFonts w:ascii="Arial" w:hAnsi="Arial" w:cs="Arial"/>
                <w:sz w:val="20"/>
                <w:szCs w:val="20"/>
              </w:rPr>
            </w:pPr>
            <w:r w:rsidRPr="00452F2E">
              <w:rPr>
                <w:rFonts w:ascii="Arial" w:hAnsi="Arial" w:cs="Arial"/>
                <w:sz w:val="20"/>
              </w:rPr>
              <w:t>ESPD(III)(C11)</w:t>
            </w:r>
          </w:p>
        </w:tc>
        <w:tc>
          <w:tcPr>
            <w:tcW w:w="6201" w:type="dxa"/>
          </w:tcPr>
          <w:p w14:paraId="1BD7382F" w14:textId="77777777" w:rsidR="00D4344B" w:rsidRPr="00452F2E" w:rsidRDefault="00D4344B" w:rsidP="00D4344B">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9043340" w14:textId="77777777" w:rsidR="00D4344B" w:rsidRPr="00452F2E" w:rsidRDefault="00D4344B" w:rsidP="00D4344B">
            <w:pPr>
              <w:jc w:val="both"/>
              <w:rPr>
                <w:rFonts w:ascii="Arial" w:hAnsi="Arial" w:cs="Arial"/>
                <w:sz w:val="20"/>
                <w:szCs w:val="20"/>
              </w:rPr>
            </w:pPr>
          </w:p>
          <w:p w14:paraId="3D9FF263" w14:textId="77777777" w:rsidR="00D4344B" w:rsidRPr="00452F2E" w:rsidRDefault="00D4344B" w:rsidP="00D4344B">
            <w:pPr>
              <w:jc w:val="both"/>
              <w:rPr>
                <w:rFonts w:ascii="Arial" w:hAnsi="Arial" w:cs="Arial"/>
                <w:b/>
                <w:bCs/>
                <w:sz w:val="20"/>
                <w:szCs w:val="20"/>
              </w:rPr>
            </w:pPr>
            <w:r w:rsidRPr="00452F2E">
              <w:rPr>
                <w:rFonts w:ascii="Arial" w:hAnsi="Arial" w:cs="Arial"/>
                <w:b/>
                <w:sz w:val="20"/>
              </w:rPr>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xml:space="preserve">, inter alia, the following information published in the national database at: </w:t>
            </w:r>
          </w:p>
          <w:p w14:paraId="3E59ACAC" w14:textId="77777777" w:rsidR="00D4344B" w:rsidRPr="00452F2E" w:rsidRDefault="00D4344B" w:rsidP="00D4344B">
            <w:pPr>
              <w:jc w:val="both"/>
              <w:rPr>
                <w:rFonts w:ascii="Arial" w:hAnsi="Arial" w:cs="Arial"/>
                <w:b/>
                <w:bCs/>
                <w:sz w:val="20"/>
                <w:szCs w:val="20"/>
              </w:rPr>
            </w:pPr>
            <w:hyperlink r:id="rId29" w:history="1">
              <w:r w:rsidRPr="00452F2E">
                <w:rPr>
                  <w:rStyle w:val="Hyperlink"/>
                  <w:rFonts w:ascii="Arial" w:hAnsi="Arial" w:cs="Arial"/>
                  <w:sz w:val="20"/>
                </w:rPr>
                <w:t>https://kt.gov.lt/lt/atviri-duomenys/diskvalifikavimas-is-viesuju-pirkimu</w:t>
              </w:r>
            </w:hyperlink>
            <w:r w:rsidRPr="00452F2E">
              <w:rPr>
                <w:rFonts w:ascii="Arial" w:hAnsi="Arial" w:cs="Arial"/>
                <w:b/>
                <w:sz w:val="20"/>
              </w:rPr>
              <w:t>.</w:t>
            </w:r>
          </w:p>
          <w:p w14:paraId="301A4FC4" w14:textId="77777777" w:rsidR="00D4344B" w:rsidRPr="00452F2E" w:rsidRDefault="00D4344B" w:rsidP="00D4344B">
            <w:pPr>
              <w:jc w:val="both"/>
              <w:rPr>
                <w:rFonts w:ascii="Arial" w:hAnsi="Arial" w:cs="Arial"/>
                <w:sz w:val="20"/>
                <w:szCs w:val="20"/>
              </w:rPr>
            </w:pPr>
          </w:p>
          <w:p w14:paraId="3E3CF6FE" w14:textId="1E522EC5" w:rsidR="00D4344B" w:rsidRPr="00452F2E" w:rsidRDefault="00D4344B" w:rsidP="00D4344B">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0"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4344B" w:rsidRPr="00452F2E" w14:paraId="3F1BD3A6" w14:textId="77777777" w:rsidTr="00F1706F">
        <w:tc>
          <w:tcPr>
            <w:tcW w:w="704" w:type="dxa"/>
          </w:tcPr>
          <w:p w14:paraId="377410BD" w14:textId="77777777" w:rsidR="00D4344B" w:rsidRPr="00452F2E" w:rsidRDefault="00D4344B" w:rsidP="00B378E1">
            <w:pPr>
              <w:pStyle w:val="ListParagraph"/>
              <w:numPr>
                <w:ilvl w:val="0"/>
                <w:numId w:val="21"/>
              </w:numPr>
              <w:ind w:left="0" w:firstLine="0"/>
              <w:jc w:val="center"/>
              <w:rPr>
                <w:rFonts w:ascii="Arial" w:hAnsi="Arial" w:cs="Arial"/>
                <w:sz w:val="20"/>
                <w:szCs w:val="20"/>
              </w:rPr>
            </w:pPr>
          </w:p>
        </w:tc>
        <w:tc>
          <w:tcPr>
            <w:tcW w:w="5812" w:type="dxa"/>
          </w:tcPr>
          <w:p w14:paraId="7AB2EE56" w14:textId="3DF3E14D" w:rsidR="00D4344B" w:rsidRPr="00452F2E" w:rsidRDefault="00D4344B" w:rsidP="00D4344B">
            <w:pPr>
              <w:jc w:val="both"/>
              <w:rPr>
                <w:rFonts w:ascii="Arial" w:hAnsi="Arial" w:cs="Arial"/>
                <w:sz w:val="20"/>
                <w:szCs w:val="20"/>
              </w:rPr>
            </w:pPr>
            <w:r w:rsidRPr="00452F2E">
              <w:rPr>
                <w:rFonts w:ascii="Arial" w:hAnsi="Arial" w:cs="Arial"/>
                <w:sz w:val="20"/>
              </w:rPr>
              <w:t xml:space="preserve">The supplier shall be considered to have committed a serious professional misconduct (excluding the violation specified in Article 46(4)(7) of the LPP), which leads the Buyer to doubt the supplier's </w:t>
            </w:r>
            <w:proofErr w:type="gramStart"/>
            <w:r w:rsidRPr="00452F2E">
              <w:rPr>
                <w:rFonts w:ascii="Arial" w:hAnsi="Arial" w:cs="Arial"/>
                <w:sz w:val="20"/>
              </w:rPr>
              <w:t>integrity</w:t>
            </w:r>
            <w:proofErr w:type="gramEnd"/>
            <w:r w:rsidRPr="00452F2E">
              <w:rPr>
                <w:rFonts w:ascii="Arial" w:hAnsi="Arial" w:cs="Arial"/>
                <w:sz w:val="20"/>
              </w:rPr>
              <w:t xml:space="preserve"> and it can prove this misconduct by any reasonable means. The Buyer shall exclude the supplier from the procurement on these grounds if less than one year has elapsed since the date of the violation.</w:t>
            </w:r>
          </w:p>
        </w:tc>
        <w:tc>
          <w:tcPr>
            <w:tcW w:w="1985" w:type="dxa"/>
          </w:tcPr>
          <w:p w14:paraId="3BB66C25" w14:textId="77777777" w:rsidR="00D4344B" w:rsidRPr="00452F2E" w:rsidRDefault="00D4344B" w:rsidP="00D4344B">
            <w:pPr>
              <w:jc w:val="both"/>
              <w:rPr>
                <w:rFonts w:ascii="Arial" w:hAnsi="Arial" w:cs="Arial"/>
                <w:b/>
                <w:bCs/>
                <w:sz w:val="20"/>
                <w:szCs w:val="20"/>
              </w:rPr>
            </w:pPr>
            <w:r w:rsidRPr="00452F2E">
              <w:rPr>
                <w:rFonts w:ascii="Arial" w:hAnsi="Arial" w:cs="Arial"/>
                <w:b/>
                <w:sz w:val="20"/>
              </w:rPr>
              <w:t>Article 46(6)(3) of the LPP</w:t>
            </w:r>
          </w:p>
          <w:p w14:paraId="605F9B36" w14:textId="77777777" w:rsidR="00D4344B" w:rsidRPr="00452F2E" w:rsidRDefault="00D4344B" w:rsidP="00D4344B">
            <w:pPr>
              <w:jc w:val="both"/>
              <w:rPr>
                <w:rFonts w:ascii="Arial" w:hAnsi="Arial" w:cs="Arial"/>
                <w:sz w:val="20"/>
                <w:szCs w:val="20"/>
              </w:rPr>
            </w:pPr>
          </w:p>
          <w:p w14:paraId="3D6E449D" w14:textId="4ED2434E" w:rsidR="00D4344B" w:rsidRPr="00452F2E" w:rsidRDefault="00D4344B" w:rsidP="00D4344B">
            <w:pPr>
              <w:jc w:val="both"/>
              <w:rPr>
                <w:rFonts w:ascii="Arial" w:hAnsi="Arial" w:cs="Arial"/>
                <w:sz w:val="20"/>
                <w:szCs w:val="20"/>
              </w:rPr>
            </w:pPr>
            <w:r w:rsidRPr="00452F2E">
              <w:rPr>
                <w:rFonts w:ascii="Arial" w:hAnsi="Arial" w:cs="Arial"/>
                <w:sz w:val="20"/>
              </w:rPr>
              <w:t>ESPD(III)(C11)</w:t>
            </w:r>
          </w:p>
        </w:tc>
        <w:tc>
          <w:tcPr>
            <w:tcW w:w="6201" w:type="dxa"/>
          </w:tcPr>
          <w:p w14:paraId="03EE76C8" w14:textId="77777777" w:rsidR="00D4344B" w:rsidRPr="00452F2E" w:rsidRDefault="00D4344B" w:rsidP="00D4344B">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2332F3A4" w14:textId="77777777" w:rsidR="00D4344B" w:rsidRPr="00452F2E" w:rsidRDefault="00D4344B" w:rsidP="00D4344B">
            <w:pPr>
              <w:jc w:val="both"/>
              <w:rPr>
                <w:rFonts w:ascii="Arial" w:hAnsi="Arial" w:cs="Arial"/>
                <w:sz w:val="20"/>
                <w:szCs w:val="20"/>
              </w:rPr>
            </w:pPr>
          </w:p>
          <w:p w14:paraId="4A4B201D" w14:textId="51D8F88F" w:rsidR="00D4344B" w:rsidRPr="00452F2E" w:rsidRDefault="00D4344B" w:rsidP="00D4344B">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1"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024975" w:rsidRPr="00452F2E" w14:paraId="32B7C60B" w14:textId="77777777" w:rsidTr="00F1706F">
        <w:tc>
          <w:tcPr>
            <w:tcW w:w="704" w:type="dxa"/>
          </w:tcPr>
          <w:p w14:paraId="754E910C" w14:textId="77777777" w:rsidR="00024975" w:rsidRPr="00452F2E" w:rsidRDefault="00024975" w:rsidP="00024975">
            <w:pPr>
              <w:pStyle w:val="ListParagraph"/>
              <w:numPr>
                <w:ilvl w:val="0"/>
                <w:numId w:val="21"/>
              </w:numPr>
              <w:ind w:left="0" w:firstLine="0"/>
              <w:jc w:val="center"/>
              <w:rPr>
                <w:rFonts w:ascii="Arial" w:hAnsi="Arial" w:cs="Arial"/>
                <w:sz w:val="20"/>
                <w:szCs w:val="20"/>
              </w:rPr>
            </w:pPr>
          </w:p>
        </w:tc>
        <w:tc>
          <w:tcPr>
            <w:tcW w:w="5812" w:type="dxa"/>
          </w:tcPr>
          <w:p w14:paraId="621F622F" w14:textId="42EFFCFF" w:rsidR="00024975" w:rsidRPr="00452F2E" w:rsidRDefault="00024975" w:rsidP="00024975">
            <w:pPr>
              <w:jc w:val="both"/>
              <w:rPr>
                <w:rFonts w:ascii="Arial" w:hAnsi="Arial" w:cs="Arial"/>
                <w:sz w:val="20"/>
              </w:rPr>
            </w:pPr>
            <w:r w:rsidRPr="00801072">
              <w:rPr>
                <w:rFonts w:ascii="Arial" w:hAnsi="Arial" w:cs="Arial"/>
                <w:bCs/>
                <w:iCs/>
                <w:sz w:val="20"/>
                <w:szCs w:val="20"/>
              </w:rPr>
              <w:t>The Supplier has infringed at least one of the obligations referred to in Article 17(2)(2) of the LPP in the field of social law and it has been less than one year since the infringement was committed.</w:t>
            </w:r>
          </w:p>
        </w:tc>
        <w:tc>
          <w:tcPr>
            <w:tcW w:w="1985" w:type="dxa"/>
          </w:tcPr>
          <w:p w14:paraId="0BC99EF4" w14:textId="77777777" w:rsidR="00024975" w:rsidRPr="00834A83" w:rsidRDefault="00024975" w:rsidP="00024975">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50E3A1B9" w14:textId="77777777" w:rsidR="00024975" w:rsidRPr="00834A83" w:rsidRDefault="00024975" w:rsidP="00024975">
            <w:pPr>
              <w:pStyle w:val="NoSpacing"/>
              <w:spacing w:line="256" w:lineRule="auto"/>
              <w:jc w:val="both"/>
              <w:rPr>
                <w:rFonts w:ascii="Arial" w:eastAsia="Yu Mincho" w:hAnsi="Arial" w:cs="Arial"/>
                <w:sz w:val="20"/>
                <w:szCs w:val="20"/>
                <w:lang w:eastAsia="en-US"/>
              </w:rPr>
            </w:pPr>
          </w:p>
          <w:p w14:paraId="47C0210E" w14:textId="77777777" w:rsidR="00024975" w:rsidRPr="00834A83" w:rsidRDefault="00024975" w:rsidP="00024975">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ESPD(III)(C2)</w:t>
            </w:r>
          </w:p>
          <w:p w14:paraId="69068368" w14:textId="77777777" w:rsidR="00024975" w:rsidRPr="00452F2E" w:rsidRDefault="00024975" w:rsidP="00024975">
            <w:pPr>
              <w:jc w:val="both"/>
              <w:rPr>
                <w:rFonts w:ascii="Arial" w:hAnsi="Arial" w:cs="Arial"/>
                <w:b/>
                <w:sz w:val="20"/>
              </w:rPr>
            </w:pPr>
          </w:p>
        </w:tc>
        <w:tc>
          <w:tcPr>
            <w:tcW w:w="6201" w:type="dxa"/>
          </w:tcPr>
          <w:p w14:paraId="5293C987" w14:textId="77777777" w:rsidR="00AF7A6F" w:rsidRPr="00452F2E" w:rsidRDefault="00AF7A6F" w:rsidP="00AF7A6F">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0AA72367" w14:textId="77777777" w:rsidR="00AF7A6F" w:rsidRPr="00452F2E" w:rsidRDefault="00AF7A6F" w:rsidP="00AF7A6F">
            <w:pPr>
              <w:jc w:val="both"/>
              <w:rPr>
                <w:rFonts w:ascii="Arial" w:hAnsi="Arial" w:cs="Arial"/>
                <w:sz w:val="20"/>
                <w:szCs w:val="20"/>
              </w:rPr>
            </w:pPr>
          </w:p>
          <w:p w14:paraId="39EC20EC" w14:textId="4905D459" w:rsidR="00024975" w:rsidRPr="00452F2E" w:rsidRDefault="00AF7A6F" w:rsidP="00AF7A6F">
            <w:pPr>
              <w:spacing w:after="60"/>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2"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AF7A6F" w:rsidRPr="00452F2E" w14:paraId="6CA3E916" w14:textId="77777777" w:rsidTr="00F1706F">
        <w:tc>
          <w:tcPr>
            <w:tcW w:w="704" w:type="dxa"/>
          </w:tcPr>
          <w:p w14:paraId="290D18A6" w14:textId="77777777" w:rsidR="00AF7A6F" w:rsidRPr="00452F2E" w:rsidRDefault="00AF7A6F" w:rsidP="00AF7A6F">
            <w:pPr>
              <w:pStyle w:val="ListParagraph"/>
              <w:numPr>
                <w:ilvl w:val="0"/>
                <w:numId w:val="21"/>
              </w:numPr>
              <w:ind w:left="0" w:firstLine="0"/>
              <w:jc w:val="center"/>
              <w:rPr>
                <w:rFonts w:ascii="Arial" w:hAnsi="Arial" w:cs="Arial"/>
                <w:sz w:val="20"/>
                <w:szCs w:val="20"/>
              </w:rPr>
            </w:pPr>
          </w:p>
        </w:tc>
        <w:tc>
          <w:tcPr>
            <w:tcW w:w="5812" w:type="dxa"/>
          </w:tcPr>
          <w:p w14:paraId="7677646E" w14:textId="5791B0C1" w:rsidR="00AF7A6F" w:rsidRPr="00452F2E" w:rsidRDefault="00AF7A6F" w:rsidP="00AF7A6F">
            <w:pPr>
              <w:jc w:val="both"/>
              <w:rPr>
                <w:rFonts w:ascii="Arial" w:hAnsi="Arial" w:cs="Arial"/>
                <w:sz w:val="20"/>
              </w:rPr>
            </w:pPr>
            <w:r w:rsidRPr="00C67415">
              <w:rPr>
                <w:rFonts w:ascii="Arial" w:hAnsi="Arial" w:cs="Arial"/>
                <w:bCs/>
                <w:iCs/>
                <w:sz w:val="20"/>
                <w:szCs w:val="20"/>
              </w:rPr>
              <w:t xml:space="preserve">The Supplier has infringed at least one of the obligations referred to in Article 17(2)(2) of the LPP </w:t>
            </w:r>
            <w:proofErr w:type="gramStart"/>
            <w:r w:rsidRPr="00C67415">
              <w:rPr>
                <w:rFonts w:ascii="Arial" w:hAnsi="Arial" w:cs="Arial"/>
                <w:bCs/>
                <w:iCs/>
                <w:sz w:val="20"/>
                <w:szCs w:val="20"/>
              </w:rPr>
              <w:t>in the area of</w:t>
            </w:r>
            <w:proofErr w:type="gramEnd"/>
            <w:r w:rsidRPr="00C67415">
              <w:rPr>
                <w:rFonts w:ascii="Arial" w:hAnsi="Arial" w:cs="Arial"/>
                <w:bCs/>
                <w:iCs/>
                <w:sz w:val="20"/>
                <w:szCs w:val="20"/>
              </w:rPr>
              <w:t xml:space="preserve"> labour law and less than one year has elapsed from the date of the infringement.</w:t>
            </w:r>
          </w:p>
        </w:tc>
        <w:tc>
          <w:tcPr>
            <w:tcW w:w="1985" w:type="dxa"/>
          </w:tcPr>
          <w:p w14:paraId="0B36B9ED" w14:textId="77777777" w:rsidR="00AF7A6F" w:rsidRPr="00834A83" w:rsidRDefault="00AF7A6F" w:rsidP="00AF7A6F">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4D877C75" w14:textId="77777777" w:rsidR="00AF7A6F" w:rsidRPr="00834A83" w:rsidRDefault="00AF7A6F" w:rsidP="00AF7A6F">
            <w:pPr>
              <w:pStyle w:val="NoSpacing"/>
              <w:spacing w:line="256" w:lineRule="auto"/>
              <w:jc w:val="both"/>
              <w:rPr>
                <w:rFonts w:ascii="Arial" w:eastAsia="Yu Mincho" w:hAnsi="Arial" w:cs="Arial"/>
                <w:sz w:val="20"/>
                <w:szCs w:val="20"/>
                <w:lang w:eastAsia="en-US"/>
              </w:rPr>
            </w:pPr>
          </w:p>
          <w:p w14:paraId="61BE79A8" w14:textId="77777777" w:rsidR="00AF7A6F" w:rsidRPr="00834A83" w:rsidRDefault="00AF7A6F" w:rsidP="00AF7A6F">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ESPD(III)(C3)</w:t>
            </w:r>
          </w:p>
          <w:p w14:paraId="5D54BEC7" w14:textId="77777777" w:rsidR="00AF7A6F" w:rsidRPr="00452F2E" w:rsidRDefault="00AF7A6F" w:rsidP="00AF7A6F">
            <w:pPr>
              <w:jc w:val="both"/>
              <w:rPr>
                <w:rFonts w:ascii="Arial" w:hAnsi="Arial" w:cs="Arial"/>
                <w:b/>
                <w:sz w:val="20"/>
              </w:rPr>
            </w:pPr>
          </w:p>
        </w:tc>
        <w:tc>
          <w:tcPr>
            <w:tcW w:w="6201" w:type="dxa"/>
          </w:tcPr>
          <w:p w14:paraId="138AF979" w14:textId="77777777" w:rsidR="00AF7A6F" w:rsidRPr="00452F2E" w:rsidRDefault="00AF7A6F" w:rsidP="00AF7A6F">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55915B4A" w14:textId="77777777" w:rsidR="00AF7A6F" w:rsidRPr="00452F2E" w:rsidRDefault="00AF7A6F" w:rsidP="00AF7A6F">
            <w:pPr>
              <w:jc w:val="both"/>
              <w:rPr>
                <w:rFonts w:ascii="Arial" w:hAnsi="Arial" w:cs="Arial"/>
                <w:sz w:val="20"/>
                <w:szCs w:val="20"/>
              </w:rPr>
            </w:pPr>
          </w:p>
          <w:p w14:paraId="1727CB03" w14:textId="446818E6" w:rsidR="00AF7A6F" w:rsidRPr="00452F2E" w:rsidRDefault="00AF7A6F" w:rsidP="00AF7A6F">
            <w:pPr>
              <w:spacing w:after="60"/>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3"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AF7A6F" w:rsidRPr="00452F2E" w14:paraId="2CE2B2CE" w14:textId="77777777" w:rsidTr="00F1706F">
        <w:tc>
          <w:tcPr>
            <w:tcW w:w="704" w:type="dxa"/>
          </w:tcPr>
          <w:p w14:paraId="274A6FF9" w14:textId="77777777" w:rsidR="00AF7A6F" w:rsidRPr="00452F2E" w:rsidRDefault="00AF7A6F" w:rsidP="00AF7A6F">
            <w:pPr>
              <w:pStyle w:val="ListParagraph"/>
              <w:numPr>
                <w:ilvl w:val="0"/>
                <w:numId w:val="21"/>
              </w:numPr>
              <w:ind w:left="0" w:firstLine="0"/>
              <w:jc w:val="center"/>
              <w:rPr>
                <w:rFonts w:ascii="Arial" w:hAnsi="Arial" w:cs="Arial"/>
                <w:sz w:val="20"/>
                <w:szCs w:val="20"/>
              </w:rPr>
            </w:pPr>
          </w:p>
        </w:tc>
        <w:tc>
          <w:tcPr>
            <w:tcW w:w="5812" w:type="dxa"/>
          </w:tcPr>
          <w:p w14:paraId="6DB6792C" w14:textId="1A36497C" w:rsidR="00AF7A6F" w:rsidRPr="00452F2E" w:rsidRDefault="00AF7A6F" w:rsidP="00AF7A6F">
            <w:pPr>
              <w:jc w:val="both"/>
              <w:rPr>
                <w:rFonts w:ascii="Arial" w:hAnsi="Arial" w:cs="Arial"/>
                <w:sz w:val="20"/>
              </w:rPr>
            </w:pPr>
            <w:r w:rsidRPr="007F2E2A">
              <w:rPr>
                <w:rFonts w:ascii="Arial" w:hAnsi="Arial"/>
                <w:sz w:val="20"/>
              </w:rPr>
              <w:t>The supplier has violated at least one of the obligations referred to in Article 17(2)(2) of the LPP in the field of environmental law and less than one year has elapsed since the violation.</w:t>
            </w:r>
          </w:p>
        </w:tc>
        <w:tc>
          <w:tcPr>
            <w:tcW w:w="1985" w:type="dxa"/>
          </w:tcPr>
          <w:p w14:paraId="2FADD59E" w14:textId="77777777" w:rsidR="00AF7A6F" w:rsidRPr="007F2E2A" w:rsidRDefault="00AF7A6F" w:rsidP="00AF7A6F">
            <w:pPr>
              <w:jc w:val="both"/>
              <w:rPr>
                <w:rFonts w:ascii="Arial" w:hAnsi="Arial" w:cs="Arial"/>
                <w:b/>
                <w:bCs/>
                <w:sz w:val="20"/>
                <w:szCs w:val="20"/>
              </w:rPr>
            </w:pPr>
            <w:r w:rsidRPr="007F2E2A">
              <w:rPr>
                <w:rFonts w:ascii="Arial" w:hAnsi="Arial"/>
                <w:b/>
                <w:sz w:val="20"/>
              </w:rPr>
              <w:t>Article 46(6)(1) of the LPP</w:t>
            </w:r>
          </w:p>
          <w:p w14:paraId="3AE8D163" w14:textId="77777777" w:rsidR="00AF7A6F" w:rsidRPr="007F2E2A" w:rsidRDefault="00AF7A6F" w:rsidP="00AF7A6F">
            <w:pPr>
              <w:jc w:val="both"/>
              <w:rPr>
                <w:rFonts w:ascii="Arial" w:hAnsi="Arial" w:cs="Arial"/>
                <w:sz w:val="20"/>
                <w:szCs w:val="20"/>
              </w:rPr>
            </w:pPr>
          </w:p>
          <w:p w14:paraId="0C538566" w14:textId="10B58548" w:rsidR="00AF7A6F" w:rsidRPr="00452F2E" w:rsidRDefault="00AF7A6F" w:rsidP="00AF7A6F">
            <w:pPr>
              <w:jc w:val="both"/>
              <w:rPr>
                <w:rFonts w:ascii="Arial" w:hAnsi="Arial" w:cs="Arial"/>
                <w:b/>
                <w:sz w:val="20"/>
              </w:rPr>
            </w:pPr>
            <w:r w:rsidRPr="007F2E2A">
              <w:rPr>
                <w:rFonts w:ascii="Arial" w:hAnsi="Arial"/>
                <w:sz w:val="20"/>
              </w:rPr>
              <w:t>ESPD(III)(C1)</w:t>
            </w:r>
          </w:p>
        </w:tc>
        <w:tc>
          <w:tcPr>
            <w:tcW w:w="6201" w:type="dxa"/>
          </w:tcPr>
          <w:p w14:paraId="1EC6C51E" w14:textId="77777777" w:rsidR="00AF7A6F" w:rsidRPr="007F2E2A" w:rsidRDefault="00AF7A6F" w:rsidP="00AF7A6F">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A84DEF3" w14:textId="77777777" w:rsidR="00AF7A6F" w:rsidRPr="007F2E2A" w:rsidRDefault="00AF7A6F" w:rsidP="00AF7A6F">
            <w:pPr>
              <w:jc w:val="both"/>
              <w:rPr>
                <w:rFonts w:ascii="Arial" w:hAnsi="Arial" w:cs="Arial"/>
                <w:sz w:val="20"/>
                <w:szCs w:val="20"/>
              </w:rPr>
            </w:pPr>
          </w:p>
          <w:p w14:paraId="7B3149A2" w14:textId="6669DBF4" w:rsidR="00AF7A6F" w:rsidRPr="00452F2E" w:rsidRDefault="00AF7A6F" w:rsidP="00AF7A6F">
            <w:pPr>
              <w:jc w:val="both"/>
              <w:rPr>
                <w:rFonts w:ascii="Arial" w:hAnsi="Arial" w:cs="Arial"/>
                <w:sz w:val="20"/>
                <w:u w:val="single"/>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4"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w:t>
            </w:r>
            <w:r w:rsidRPr="007F2E2A">
              <w:rPr>
                <w:rFonts w:ascii="Arial" w:hAnsi="Arial"/>
                <w:sz w:val="20"/>
              </w:rPr>
              <w:lastRenderedPageBreak/>
              <w:t>indicates that no documents proving the absence of grounds for exclusion are issued in the respective country, or that there is no related information available on the respective country, the supplier shall submit a completed ESPD.</w:t>
            </w:r>
          </w:p>
        </w:tc>
      </w:tr>
    </w:tbl>
    <w:p w14:paraId="4664A230" w14:textId="19EA7AA2" w:rsidR="00473C8B" w:rsidRPr="00452F2E" w:rsidRDefault="00473C8B" w:rsidP="00B26953">
      <w:pPr>
        <w:rPr>
          <w:rFonts w:ascii="Arial" w:hAnsi="Arial" w:cs="Arial"/>
          <w:b/>
          <w:bCs/>
          <w:sz w:val="20"/>
          <w:szCs w:val="20"/>
        </w:rPr>
      </w:pPr>
    </w:p>
    <w:sectPr w:rsidR="00473C8B" w:rsidRPr="00452F2E" w:rsidSect="00801560">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AFF24" w14:textId="77777777" w:rsidR="005E10B1" w:rsidRDefault="005E10B1" w:rsidP="003D7908">
      <w:pPr>
        <w:spacing w:after="0" w:line="240" w:lineRule="auto"/>
      </w:pPr>
      <w:r>
        <w:separator/>
      </w:r>
    </w:p>
  </w:endnote>
  <w:endnote w:type="continuationSeparator" w:id="0">
    <w:p w14:paraId="02AD7951" w14:textId="77777777" w:rsidR="005E10B1" w:rsidRDefault="005E10B1" w:rsidP="003D7908">
      <w:pPr>
        <w:spacing w:after="0" w:line="240" w:lineRule="auto"/>
      </w:pPr>
      <w:r>
        <w:continuationSeparator/>
      </w:r>
    </w:p>
  </w:endnote>
  <w:endnote w:type="continuationNotice" w:id="1">
    <w:p w14:paraId="16798EFC" w14:textId="77777777" w:rsidR="005E10B1" w:rsidRDefault="005E10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39374" w14:textId="77777777" w:rsidR="005E10B1" w:rsidRDefault="005E10B1" w:rsidP="003D7908">
      <w:pPr>
        <w:spacing w:after="0" w:line="240" w:lineRule="auto"/>
      </w:pPr>
      <w:r>
        <w:separator/>
      </w:r>
    </w:p>
  </w:footnote>
  <w:footnote w:type="continuationSeparator" w:id="0">
    <w:p w14:paraId="1C20C257" w14:textId="77777777" w:rsidR="005E10B1" w:rsidRDefault="005E10B1" w:rsidP="003D7908">
      <w:pPr>
        <w:spacing w:after="0" w:line="240" w:lineRule="auto"/>
      </w:pPr>
      <w:r>
        <w:continuationSeparator/>
      </w:r>
    </w:p>
  </w:footnote>
  <w:footnote w:type="continuationNotice" w:id="1">
    <w:p w14:paraId="49C002E9" w14:textId="77777777" w:rsidR="005E10B1" w:rsidRDefault="005E10B1">
      <w:pPr>
        <w:spacing w:after="0" w:line="240" w:lineRule="auto"/>
      </w:pPr>
    </w:p>
  </w:footnote>
  <w:footnote w:id="2">
    <w:p w14:paraId="75D03A71" w14:textId="77777777" w:rsidR="00D4344B" w:rsidRPr="0024035A" w:rsidRDefault="00D4344B" w:rsidP="00E40606">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505EF5B7" w14:textId="77777777" w:rsidR="00D4344B" w:rsidRPr="0024035A" w:rsidRDefault="00D4344B" w:rsidP="00E40606">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66055734" w14:textId="77777777" w:rsidR="00D4344B" w:rsidRPr="00F609C7" w:rsidRDefault="00D4344B" w:rsidP="00E40606">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3">
    <w:p w14:paraId="45F27046" w14:textId="77777777" w:rsidR="00D4344B" w:rsidRPr="0024035A" w:rsidRDefault="00D4344B" w:rsidP="00A92CE3">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0CA192E" w14:textId="77777777" w:rsidR="00D4344B" w:rsidRPr="0024035A" w:rsidRDefault="00D4344B" w:rsidP="00A92CE3">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01ED1144" w14:textId="6434B4D4" w:rsidR="00D4344B" w:rsidRPr="00A92CE3" w:rsidRDefault="00D4344B" w:rsidP="00A92CE3">
      <w:pPr>
        <w:pStyle w:val="FootnoteText"/>
        <w:tabs>
          <w:tab w:val="left" w:pos="284"/>
        </w:tabs>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4">
    <w:p w14:paraId="4B07D4EA" w14:textId="77777777" w:rsidR="00D4344B" w:rsidRPr="0024035A" w:rsidRDefault="00D4344B" w:rsidP="007F157C">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67FF4FF" w14:textId="77777777" w:rsidR="00D4344B" w:rsidRPr="0024035A" w:rsidRDefault="00D4344B" w:rsidP="007F157C">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761040AC" w14:textId="11A52648" w:rsidR="00D4344B" w:rsidRPr="00F24A2B" w:rsidRDefault="00D4344B" w:rsidP="007F157C">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99B6FD6"/>
    <w:multiLevelType w:val="multilevel"/>
    <w:tmpl w:val="7870CCDA"/>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63751266">
    <w:abstractNumId w:val="19"/>
  </w:num>
  <w:num w:numId="2" w16cid:durableId="844562966">
    <w:abstractNumId w:val="14"/>
  </w:num>
  <w:num w:numId="3" w16cid:durableId="1682775066">
    <w:abstractNumId w:val="15"/>
  </w:num>
  <w:num w:numId="4" w16cid:durableId="1093664921">
    <w:abstractNumId w:val="1"/>
  </w:num>
  <w:num w:numId="5" w16cid:durableId="1463231814">
    <w:abstractNumId w:val="5"/>
  </w:num>
  <w:num w:numId="6" w16cid:durableId="1165897368">
    <w:abstractNumId w:val="9"/>
  </w:num>
  <w:num w:numId="7" w16cid:durableId="401871590">
    <w:abstractNumId w:val="11"/>
  </w:num>
  <w:num w:numId="8" w16cid:durableId="1775638317">
    <w:abstractNumId w:val="13"/>
  </w:num>
  <w:num w:numId="9" w16cid:durableId="2095277955">
    <w:abstractNumId w:val="18"/>
  </w:num>
  <w:num w:numId="10" w16cid:durableId="1890797958">
    <w:abstractNumId w:val="16"/>
  </w:num>
  <w:num w:numId="11" w16cid:durableId="874342589">
    <w:abstractNumId w:val="17"/>
  </w:num>
  <w:num w:numId="12" w16cid:durableId="711466002">
    <w:abstractNumId w:val="6"/>
  </w:num>
  <w:num w:numId="13" w16cid:durableId="762535155">
    <w:abstractNumId w:val="2"/>
  </w:num>
  <w:num w:numId="14" w16cid:durableId="1587108810">
    <w:abstractNumId w:val="4"/>
  </w:num>
  <w:num w:numId="15" w16cid:durableId="1073309877">
    <w:abstractNumId w:val="12"/>
  </w:num>
  <w:num w:numId="16" w16cid:durableId="1058430198">
    <w:abstractNumId w:val="3"/>
  </w:num>
  <w:num w:numId="17" w16cid:durableId="845942184">
    <w:abstractNumId w:val="8"/>
  </w:num>
  <w:num w:numId="18" w16cid:durableId="140509944">
    <w:abstractNumId w:val="0"/>
  </w:num>
  <w:num w:numId="19" w16cid:durableId="152717884">
    <w:abstractNumId w:val="7"/>
  </w:num>
  <w:num w:numId="20" w16cid:durableId="1094672404">
    <w:abstractNumId w:val="10"/>
  </w:num>
  <w:num w:numId="21" w16cid:durableId="112291526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624E"/>
    <w:rsid w:val="00016A51"/>
    <w:rsid w:val="00023851"/>
    <w:rsid w:val="00024975"/>
    <w:rsid w:val="00033C5C"/>
    <w:rsid w:val="00053C4A"/>
    <w:rsid w:val="00055592"/>
    <w:rsid w:val="00060979"/>
    <w:rsid w:val="00063715"/>
    <w:rsid w:val="000716BE"/>
    <w:rsid w:val="00072F8E"/>
    <w:rsid w:val="00084313"/>
    <w:rsid w:val="00096C46"/>
    <w:rsid w:val="000A1C8F"/>
    <w:rsid w:val="000F0952"/>
    <w:rsid w:val="00100D85"/>
    <w:rsid w:val="001124A0"/>
    <w:rsid w:val="00116241"/>
    <w:rsid w:val="00123CFD"/>
    <w:rsid w:val="0012452A"/>
    <w:rsid w:val="00125260"/>
    <w:rsid w:val="00125A2B"/>
    <w:rsid w:val="00135A34"/>
    <w:rsid w:val="0014379B"/>
    <w:rsid w:val="00143B44"/>
    <w:rsid w:val="00145CA1"/>
    <w:rsid w:val="001528F9"/>
    <w:rsid w:val="00165BEF"/>
    <w:rsid w:val="001745B1"/>
    <w:rsid w:val="001753BD"/>
    <w:rsid w:val="00182140"/>
    <w:rsid w:val="00184F6D"/>
    <w:rsid w:val="00186E23"/>
    <w:rsid w:val="00193447"/>
    <w:rsid w:val="00194A42"/>
    <w:rsid w:val="001A3044"/>
    <w:rsid w:val="001A70FE"/>
    <w:rsid w:val="001B1B8B"/>
    <w:rsid w:val="001C56FE"/>
    <w:rsid w:val="001C7388"/>
    <w:rsid w:val="001D1999"/>
    <w:rsid w:val="001D3344"/>
    <w:rsid w:val="001D4F9A"/>
    <w:rsid w:val="001E57C2"/>
    <w:rsid w:val="001F1790"/>
    <w:rsid w:val="002014A2"/>
    <w:rsid w:val="00201995"/>
    <w:rsid w:val="002046DF"/>
    <w:rsid w:val="00217F28"/>
    <w:rsid w:val="00234799"/>
    <w:rsid w:val="002361AD"/>
    <w:rsid w:val="002367E6"/>
    <w:rsid w:val="00236A98"/>
    <w:rsid w:val="002373B6"/>
    <w:rsid w:val="0024035A"/>
    <w:rsid w:val="0024067D"/>
    <w:rsid w:val="00254C0F"/>
    <w:rsid w:val="0026163F"/>
    <w:rsid w:val="00261D55"/>
    <w:rsid w:val="00262064"/>
    <w:rsid w:val="00286290"/>
    <w:rsid w:val="00287CAF"/>
    <w:rsid w:val="002A480F"/>
    <w:rsid w:val="002B7C92"/>
    <w:rsid w:val="002C2C7F"/>
    <w:rsid w:val="002D7CAA"/>
    <w:rsid w:val="002E1737"/>
    <w:rsid w:val="002E4EB9"/>
    <w:rsid w:val="002E577D"/>
    <w:rsid w:val="00300795"/>
    <w:rsid w:val="003059F2"/>
    <w:rsid w:val="003076DC"/>
    <w:rsid w:val="00316C2B"/>
    <w:rsid w:val="00324FA5"/>
    <w:rsid w:val="00332BD8"/>
    <w:rsid w:val="00334F01"/>
    <w:rsid w:val="003617D3"/>
    <w:rsid w:val="00374D05"/>
    <w:rsid w:val="00381B4B"/>
    <w:rsid w:val="00381D5F"/>
    <w:rsid w:val="00397237"/>
    <w:rsid w:val="003A0B16"/>
    <w:rsid w:val="003A1237"/>
    <w:rsid w:val="003A779E"/>
    <w:rsid w:val="003B41AC"/>
    <w:rsid w:val="003C5320"/>
    <w:rsid w:val="003D6B16"/>
    <w:rsid w:val="003D7908"/>
    <w:rsid w:val="003F16F9"/>
    <w:rsid w:val="003F2EEE"/>
    <w:rsid w:val="003F6CBF"/>
    <w:rsid w:val="004103C8"/>
    <w:rsid w:val="00412500"/>
    <w:rsid w:val="0042619B"/>
    <w:rsid w:val="0042718F"/>
    <w:rsid w:val="004272D8"/>
    <w:rsid w:val="00435290"/>
    <w:rsid w:val="00443362"/>
    <w:rsid w:val="00452F2E"/>
    <w:rsid w:val="00456134"/>
    <w:rsid w:val="00470D57"/>
    <w:rsid w:val="0047231E"/>
    <w:rsid w:val="00473C8B"/>
    <w:rsid w:val="004742B2"/>
    <w:rsid w:val="00482C05"/>
    <w:rsid w:val="0049569C"/>
    <w:rsid w:val="004963D1"/>
    <w:rsid w:val="00496591"/>
    <w:rsid w:val="004A3794"/>
    <w:rsid w:val="004A52A0"/>
    <w:rsid w:val="004E4268"/>
    <w:rsid w:val="004E58C2"/>
    <w:rsid w:val="004E7212"/>
    <w:rsid w:val="004F2FCD"/>
    <w:rsid w:val="004F54A7"/>
    <w:rsid w:val="005002C8"/>
    <w:rsid w:val="00500C3C"/>
    <w:rsid w:val="00502155"/>
    <w:rsid w:val="00510B84"/>
    <w:rsid w:val="0052581B"/>
    <w:rsid w:val="00525A3F"/>
    <w:rsid w:val="0053115F"/>
    <w:rsid w:val="0053336D"/>
    <w:rsid w:val="00540AB7"/>
    <w:rsid w:val="005462FA"/>
    <w:rsid w:val="005714B8"/>
    <w:rsid w:val="00581DA2"/>
    <w:rsid w:val="005A338F"/>
    <w:rsid w:val="005A4004"/>
    <w:rsid w:val="005A7B5D"/>
    <w:rsid w:val="005B7E6C"/>
    <w:rsid w:val="005D14B6"/>
    <w:rsid w:val="005D21DB"/>
    <w:rsid w:val="005D7F5F"/>
    <w:rsid w:val="005E10B1"/>
    <w:rsid w:val="005E3969"/>
    <w:rsid w:val="005E6CB3"/>
    <w:rsid w:val="005F3B35"/>
    <w:rsid w:val="0060090A"/>
    <w:rsid w:val="00602BE2"/>
    <w:rsid w:val="00602BEA"/>
    <w:rsid w:val="00626F2D"/>
    <w:rsid w:val="00634CF8"/>
    <w:rsid w:val="00637B2A"/>
    <w:rsid w:val="006452A5"/>
    <w:rsid w:val="006567D0"/>
    <w:rsid w:val="0068120F"/>
    <w:rsid w:val="006A686F"/>
    <w:rsid w:val="006B393B"/>
    <w:rsid w:val="006C4D53"/>
    <w:rsid w:val="006D10EB"/>
    <w:rsid w:val="006D470A"/>
    <w:rsid w:val="006E5C59"/>
    <w:rsid w:val="006F09A1"/>
    <w:rsid w:val="00714B4E"/>
    <w:rsid w:val="00725CFC"/>
    <w:rsid w:val="00741A41"/>
    <w:rsid w:val="007462FE"/>
    <w:rsid w:val="00751F2B"/>
    <w:rsid w:val="007547A3"/>
    <w:rsid w:val="00756957"/>
    <w:rsid w:val="00766C20"/>
    <w:rsid w:val="00772994"/>
    <w:rsid w:val="00791C74"/>
    <w:rsid w:val="00795A24"/>
    <w:rsid w:val="00797BF9"/>
    <w:rsid w:val="00797ECB"/>
    <w:rsid w:val="007A379E"/>
    <w:rsid w:val="007B0892"/>
    <w:rsid w:val="007C0E41"/>
    <w:rsid w:val="007C2AB1"/>
    <w:rsid w:val="007D1353"/>
    <w:rsid w:val="007D1879"/>
    <w:rsid w:val="007D2561"/>
    <w:rsid w:val="007D604F"/>
    <w:rsid w:val="007D6D25"/>
    <w:rsid w:val="007E4E54"/>
    <w:rsid w:val="007E69D5"/>
    <w:rsid w:val="007F157C"/>
    <w:rsid w:val="007F2E2A"/>
    <w:rsid w:val="007F4E9B"/>
    <w:rsid w:val="007F7B3C"/>
    <w:rsid w:val="00801560"/>
    <w:rsid w:val="0081045C"/>
    <w:rsid w:val="00810474"/>
    <w:rsid w:val="0082078F"/>
    <w:rsid w:val="00823FC1"/>
    <w:rsid w:val="00825FF4"/>
    <w:rsid w:val="00827FA5"/>
    <w:rsid w:val="00831CEC"/>
    <w:rsid w:val="00832624"/>
    <w:rsid w:val="00842B00"/>
    <w:rsid w:val="008478F8"/>
    <w:rsid w:val="008601E8"/>
    <w:rsid w:val="00863A90"/>
    <w:rsid w:val="00867839"/>
    <w:rsid w:val="00870757"/>
    <w:rsid w:val="00870E07"/>
    <w:rsid w:val="00877936"/>
    <w:rsid w:val="008A0814"/>
    <w:rsid w:val="008A7071"/>
    <w:rsid w:val="008B5818"/>
    <w:rsid w:val="008B61FF"/>
    <w:rsid w:val="008C68E6"/>
    <w:rsid w:val="008D1AE7"/>
    <w:rsid w:val="008E072E"/>
    <w:rsid w:val="008E2B61"/>
    <w:rsid w:val="008E478F"/>
    <w:rsid w:val="00903255"/>
    <w:rsid w:val="00906C11"/>
    <w:rsid w:val="009212B5"/>
    <w:rsid w:val="00930B0E"/>
    <w:rsid w:val="00930F44"/>
    <w:rsid w:val="0093156B"/>
    <w:rsid w:val="009359C3"/>
    <w:rsid w:val="0094021B"/>
    <w:rsid w:val="009514FB"/>
    <w:rsid w:val="00952878"/>
    <w:rsid w:val="00955BFD"/>
    <w:rsid w:val="00960386"/>
    <w:rsid w:val="0096089F"/>
    <w:rsid w:val="0096346D"/>
    <w:rsid w:val="0096399A"/>
    <w:rsid w:val="00964E66"/>
    <w:rsid w:val="00971472"/>
    <w:rsid w:val="00972455"/>
    <w:rsid w:val="00975216"/>
    <w:rsid w:val="00987BC7"/>
    <w:rsid w:val="009B20A6"/>
    <w:rsid w:val="009D08E6"/>
    <w:rsid w:val="009D474D"/>
    <w:rsid w:val="009D6C1E"/>
    <w:rsid w:val="009D7E1C"/>
    <w:rsid w:val="009F5AB8"/>
    <w:rsid w:val="009F74F9"/>
    <w:rsid w:val="00A107A3"/>
    <w:rsid w:val="00A11502"/>
    <w:rsid w:val="00A11E07"/>
    <w:rsid w:val="00A13AED"/>
    <w:rsid w:val="00A1413A"/>
    <w:rsid w:val="00A142D5"/>
    <w:rsid w:val="00A169B2"/>
    <w:rsid w:val="00A236E2"/>
    <w:rsid w:val="00A25D7A"/>
    <w:rsid w:val="00A27F6E"/>
    <w:rsid w:val="00A56E3B"/>
    <w:rsid w:val="00A640B2"/>
    <w:rsid w:val="00A67DF0"/>
    <w:rsid w:val="00A7018A"/>
    <w:rsid w:val="00A70E38"/>
    <w:rsid w:val="00A755A1"/>
    <w:rsid w:val="00A756B4"/>
    <w:rsid w:val="00A81D44"/>
    <w:rsid w:val="00A92CE3"/>
    <w:rsid w:val="00AA084F"/>
    <w:rsid w:val="00AA1E10"/>
    <w:rsid w:val="00AA253A"/>
    <w:rsid w:val="00AA587E"/>
    <w:rsid w:val="00AC1D0A"/>
    <w:rsid w:val="00AD0CD7"/>
    <w:rsid w:val="00AD5C7E"/>
    <w:rsid w:val="00AE03D5"/>
    <w:rsid w:val="00AE6699"/>
    <w:rsid w:val="00AF1D57"/>
    <w:rsid w:val="00AF220D"/>
    <w:rsid w:val="00AF5454"/>
    <w:rsid w:val="00AF7A6F"/>
    <w:rsid w:val="00AF7EC6"/>
    <w:rsid w:val="00B21976"/>
    <w:rsid w:val="00B23ED3"/>
    <w:rsid w:val="00B26953"/>
    <w:rsid w:val="00B332CD"/>
    <w:rsid w:val="00B33746"/>
    <w:rsid w:val="00B33F84"/>
    <w:rsid w:val="00B378E1"/>
    <w:rsid w:val="00B40AE4"/>
    <w:rsid w:val="00B42BE2"/>
    <w:rsid w:val="00B47478"/>
    <w:rsid w:val="00B476F2"/>
    <w:rsid w:val="00B516D3"/>
    <w:rsid w:val="00B67C46"/>
    <w:rsid w:val="00B75D39"/>
    <w:rsid w:val="00B833BC"/>
    <w:rsid w:val="00B84EBD"/>
    <w:rsid w:val="00B86A1E"/>
    <w:rsid w:val="00B943FE"/>
    <w:rsid w:val="00B94FC8"/>
    <w:rsid w:val="00B9584C"/>
    <w:rsid w:val="00BB2CBF"/>
    <w:rsid w:val="00BB7A38"/>
    <w:rsid w:val="00BC6A76"/>
    <w:rsid w:val="00BD05BB"/>
    <w:rsid w:val="00BD301D"/>
    <w:rsid w:val="00BD5891"/>
    <w:rsid w:val="00BE170C"/>
    <w:rsid w:val="00BE3ADE"/>
    <w:rsid w:val="00BE7B34"/>
    <w:rsid w:val="00BF096A"/>
    <w:rsid w:val="00C02041"/>
    <w:rsid w:val="00C04D5F"/>
    <w:rsid w:val="00C07D51"/>
    <w:rsid w:val="00C11641"/>
    <w:rsid w:val="00C119FA"/>
    <w:rsid w:val="00C16C60"/>
    <w:rsid w:val="00C17228"/>
    <w:rsid w:val="00C201D2"/>
    <w:rsid w:val="00C2712A"/>
    <w:rsid w:val="00C27C54"/>
    <w:rsid w:val="00C4650F"/>
    <w:rsid w:val="00C47B1E"/>
    <w:rsid w:val="00C60062"/>
    <w:rsid w:val="00C60FC6"/>
    <w:rsid w:val="00C72BDA"/>
    <w:rsid w:val="00C757BB"/>
    <w:rsid w:val="00C85180"/>
    <w:rsid w:val="00C9154F"/>
    <w:rsid w:val="00C96CDB"/>
    <w:rsid w:val="00CA0527"/>
    <w:rsid w:val="00CC283B"/>
    <w:rsid w:val="00CD7864"/>
    <w:rsid w:val="00CF65E3"/>
    <w:rsid w:val="00D121C2"/>
    <w:rsid w:val="00D13686"/>
    <w:rsid w:val="00D20C31"/>
    <w:rsid w:val="00D20C58"/>
    <w:rsid w:val="00D21721"/>
    <w:rsid w:val="00D2217A"/>
    <w:rsid w:val="00D23FDB"/>
    <w:rsid w:val="00D25AD5"/>
    <w:rsid w:val="00D3213F"/>
    <w:rsid w:val="00D35D48"/>
    <w:rsid w:val="00D4344B"/>
    <w:rsid w:val="00D44E3C"/>
    <w:rsid w:val="00D52023"/>
    <w:rsid w:val="00D641A3"/>
    <w:rsid w:val="00D65185"/>
    <w:rsid w:val="00D705F2"/>
    <w:rsid w:val="00D72ED5"/>
    <w:rsid w:val="00D762DF"/>
    <w:rsid w:val="00D82BF3"/>
    <w:rsid w:val="00D902A9"/>
    <w:rsid w:val="00D94AA2"/>
    <w:rsid w:val="00D97B68"/>
    <w:rsid w:val="00DA488A"/>
    <w:rsid w:val="00DA5706"/>
    <w:rsid w:val="00DB2611"/>
    <w:rsid w:val="00DB4077"/>
    <w:rsid w:val="00DB63A7"/>
    <w:rsid w:val="00DB7370"/>
    <w:rsid w:val="00DC5B66"/>
    <w:rsid w:val="00DD7610"/>
    <w:rsid w:val="00DE70A0"/>
    <w:rsid w:val="00E06921"/>
    <w:rsid w:val="00E21F74"/>
    <w:rsid w:val="00E27FB4"/>
    <w:rsid w:val="00E40606"/>
    <w:rsid w:val="00E45E44"/>
    <w:rsid w:val="00E641CA"/>
    <w:rsid w:val="00E656F9"/>
    <w:rsid w:val="00E71254"/>
    <w:rsid w:val="00E72DE2"/>
    <w:rsid w:val="00E77AE3"/>
    <w:rsid w:val="00E8343E"/>
    <w:rsid w:val="00E91EA8"/>
    <w:rsid w:val="00EA2E71"/>
    <w:rsid w:val="00EB7BB6"/>
    <w:rsid w:val="00EC2108"/>
    <w:rsid w:val="00ED002C"/>
    <w:rsid w:val="00ED03B5"/>
    <w:rsid w:val="00EE3B65"/>
    <w:rsid w:val="00F1085A"/>
    <w:rsid w:val="00F152BD"/>
    <w:rsid w:val="00F16EFF"/>
    <w:rsid w:val="00F1706F"/>
    <w:rsid w:val="00F24A2B"/>
    <w:rsid w:val="00F30483"/>
    <w:rsid w:val="00F3410F"/>
    <w:rsid w:val="00F34C54"/>
    <w:rsid w:val="00F40AE8"/>
    <w:rsid w:val="00F43738"/>
    <w:rsid w:val="00F5404A"/>
    <w:rsid w:val="00F5514D"/>
    <w:rsid w:val="00F609C7"/>
    <w:rsid w:val="00F8616B"/>
    <w:rsid w:val="00F92876"/>
    <w:rsid w:val="00F96E8F"/>
    <w:rsid w:val="00F97A97"/>
    <w:rsid w:val="00FB1D34"/>
    <w:rsid w:val="00FB6DAD"/>
    <w:rsid w:val="00FC1BB2"/>
    <w:rsid w:val="00FC599F"/>
    <w:rsid w:val="00FD781C"/>
    <w:rsid w:val="00FE5275"/>
    <w:rsid w:val="00FF0A77"/>
    <w:rsid w:val="00FF17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A1C57C31-41C5-4FD1-BB7B-20CFE879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A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semiHidden/>
    <w:unhideWhenUsed/>
    <w:rsid w:val="00D13686"/>
    <w:rPr>
      <w:sz w:val="16"/>
      <w:szCs w:val="16"/>
    </w:rPr>
  </w:style>
  <w:style w:type="paragraph" w:styleId="CommentText">
    <w:name w:val="annotation text"/>
    <w:basedOn w:val="Normal"/>
    <w:link w:val="CommentTextChar"/>
    <w:uiPriority w:val="99"/>
    <w:unhideWhenUsed/>
    <w:rsid w:val="00D13686"/>
    <w:pPr>
      <w:spacing w:line="240" w:lineRule="auto"/>
    </w:pPr>
    <w:rPr>
      <w:sz w:val="20"/>
      <w:szCs w:val="20"/>
    </w:rPr>
  </w:style>
  <w:style w:type="character" w:customStyle="1" w:styleId="CommentTextChar">
    <w:name w:val="Comment Text Char"/>
    <w:basedOn w:val="DefaultParagraphFont"/>
    <w:link w:val="CommentText"/>
    <w:uiPriority w:val="99"/>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841D546F-EDD2-4D35-9D4F-3CC64343B682}">
  <ds:schemaRefs>
    <ds:schemaRef ds:uri="http://schemas.microsoft.com/sharepoint/v3/contenttype/forms"/>
  </ds:schemaRefs>
</ds:datastoreItem>
</file>

<file path=customXml/itemProps2.xml><?xml version="1.0" encoding="utf-8"?>
<ds:datastoreItem xmlns:ds="http://schemas.openxmlformats.org/officeDocument/2006/customXml" ds:itemID="{F39CCC71-2A2E-4B38-82CF-E08B9D727874}"/>
</file>

<file path=customXml/itemProps3.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customXml/itemProps4.xml><?xml version="1.0" encoding="utf-8"?>
<ds:datastoreItem xmlns:ds="http://schemas.openxmlformats.org/officeDocument/2006/customXml" ds:itemID="{9A59A7CF-8E95-42CB-AC3E-E71383101F8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499</TotalTime>
  <Pages>12</Pages>
  <Words>18315</Words>
  <Characters>10441</Characters>
  <Application>Microsoft Office Word</Application>
  <DocSecurity>0</DocSecurity>
  <Lines>87</Lines>
  <Paragraphs>57</Paragraphs>
  <ScaleCrop>false</ScaleCrop>
  <Company/>
  <LinksUpToDate>false</LinksUpToDate>
  <CharactersWithSpaces>28699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Renata Brusokienė</cp:lastModifiedBy>
  <cp:revision>352</cp:revision>
  <dcterms:created xsi:type="dcterms:W3CDTF">2024-04-17T07:55:00Z</dcterms:created>
  <dcterms:modified xsi:type="dcterms:W3CDTF">2026-03-18T08:21:00Z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docLang">
    <vt:lpwstr>en</vt:lpwstr>
  </property>
</Properties>
</file>